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158C2F" w14:textId="3E8563D4" w:rsidR="006800A2" w:rsidRDefault="00155144">
      <w:pPr>
        <w:pStyle w:val="Ttulo1"/>
      </w:pPr>
      <w:r>
        <w:t>Otras iniciativas propuestas</w:t>
      </w:r>
    </w:p>
    <w:p w14:paraId="60C7A6ED" w14:textId="69C0C379" w:rsidR="00C17EF5" w:rsidRDefault="00155144" w:rsidP="00C17EF5">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rPr>
          <w:rFonts w:ascii="Calibri" w:eastAsia="Calibri" w:hAnsi="Calibri" w:cs="Calibri"/>
        </w:rPr>
      </w:pPr>
      <w:r>
        <w:rPr>
          <w:rFonts w:ascii="Calibri" w:eastAsia="Calibri" w:hAnsi="Calibri" w:cs="Calibri"/>
        </w:rPr>
        <w:t xml:space="preserve">A continuación, se presentan las iniciativas que se podrán considerar para la siguiente fase de la hoja de ruta, en línea con las solicitudes y comentarios de los puntos focales que han aportado a la construcción </w:t>
      </w:r>
      <w:r w:rsidR="00564128">
        <w:rPr>
          <w:rFonts w:ascii="Calibri" w:eastAsia="Calibri" w:hAnsi="Calibri" w:cs="Calibri"/>
        </w:rPr>
        <w:t>de la primera hoja de Ruta que será aprobada en el marco de la Segunda Cumbre.</w:t>
      </w:r>
    </w:p>
    <w:p w14:paraId="3C5A797B" w14:textId="1BD1F599" w:rsidR="006800A2" w:rsidRPr="00C17EF5" w:rsidRDefault="00155144" w:rsidP="00C17EF5">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rPr>
          <w:rFonts w:ascii="Calibri" w:eastAsia="Calibri" w:hAnsi="Calibri" w:cs="Calibri"/>
        </w:rPr>
      </w:pPr>
      <w:r>
        <w:rPr>
          <w:rFonts w:ascii="Calibri" w:eastAsia="Calibri" w:hAnsi="Calibri" w:cs="Calibri"/>
          <w:b/>
          <w:sz w:val="24"/>
          <w:szCs w:val="24"/>
        </w:rPr>
        <w:t>Gobern</w:t>
      </w:r>
      <w:r w:rsidR="00C17EF5">
        <w:rPr>
          <w:rFonts w:ascii="Calibri" w:eastAsia="Calibri" w:hAnsi="Calibri" w:cs="Calibri"/>
          <w:b/>
          <w:sz w:val="24"/>
          <w:szCs w:val="24"/>
        </w:rPr>
        <w:t>a</w:t>
      </w:r>
      <w:r>
        <w:rPr>
          <w:rFonts w:ascii="Calibri" w:eastAsia="Calibri" w:hAnsi="Calibri" w:cs="Calibri"/>
          <w:b/>
          <w:sz w:val="24"/>
          <w:szCs w:val="24"/>
        </w:rPr>
        <w:t>nza y Regulación:</w:t>
      </w:r>
    </w:p>
    <w:p w14:paraId="75F3308F" w14:textId="77777777" w:rsidR="006800A2" w:rsidRPr="00055C6C" w:rsidRDefault="00155144" w:rsidP="000D06E0">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 xml:space="preserve">Implementar un ciclo de talleres regionales para compartir experiencias que permitan intercambiar y/o fortalecer experiencias locales en torno a la regulación de la IA. </w:t>
      </w:r>
    </w:p>
    <w:p w14:paraId="0D9AC5BA" w14:textId="77777777" w:rsidR="006800A2" w:rsidRPr="00055C6C" w:rsidRDefault="00155144" w:rsidP="000D06E0">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Elaborar recomendaciones y/o instrumentos para la verificación y evaluación de la implementación de principios éticos en el diseño, uso e implementación de la IA en el sector público y privado.</w:t>
      </w:r>
    </w:p>
    <w:p w14:paraId="35E5DC67" w14:textId="4916AD89" w:rsidR="00DF714D" w:rsidRDefault="0017392A" w:rsidP="000D06E0">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sidRPr="0017392A">
        <w:rPr>
          <w:rFonts w:ascii="Calibri" w:eastAsia="Calibri" w:hAnsi="Calibri" w:cs="Calibri"/>
          <w:color w:val="000000"/>
        </w:rPr>
        <w:t xml:space="preserve">Intercambio de Buenas Prácticas: </w:t>
      </w:r>
      <w:bookmarkStart w:id="0" w:name="_Hlk178339833"/>
      <w:r w:rsidR="00DF714D">
        <w:rPr>
          <w:rFonts w:ascii="Calibri" w:eastAsia="Calibri" w:hAnsi="Calibri" w:cs="Calibri"/>
          <w:color w:val="000000"/>
        </w:rPr>
        <w:t>F</w:t>
      </w:r>
      <w:r w:rsidRPr="0017392A">
        <w:rPr>
          <w:rFonts w:ascii="Calibri" w:eastAsia="Calibri" w:hAnsi="Calibri" w:cs="Calibri"/>
          <w:color w:val="000000"/>
        </w:rPr>
        <w:t xml:space="preserve">omentar el intercambio de mejores prácticas </w:t>
      </w:r>
      <w:bookmarkEnd w:id="0"/>
      <w:r w:rsidRPr="0017392A">
        <w:rPr>
          <w:rFonts w:ascii="Calibri" w:eastAsia="Calibri" w:hAnsi="Calibri" w:cs="Calibri"/>
          <w:color w:val="000000"/>
        </w:rPr>
        <w:t xml:space="preserve">en la gobernanza de la IA, promoviendo diálogos regionales sobre la evolución de la regulación. </w:t>
      </w:r>
      <w:r w:rsidR="00DF714D">
        <w:rPr>
          <w:rFonts w:ascii="Calibri" w:eastAsia="Calibri" w:hAnsi="Calibri" w:cs="Calibri"/>
          <w:color w:val="000000"/>
        </w:rPr>
        <w:t>M</w:t>
      </w:r>
      <w:r w:rsidR="00DF714D" w:rsidRPr="0017392A">
        <w:rPr>
          <w:rFonts w:ascii="Calibri" w:eastAsia="Calibri" w:hAnsi="Calibri" w:cs="Calibri"/>
          <w:color w:val="000000"/>
        </w:rPr>
        <w:t>antener un diálogo continuo con otras jurisdicciones y organizaciones internacionales para asegurar la interoperabilidad de los marcos regulatorios, adaptándolos a la realidad de cada país.</w:t>
      </w:r>
    </w:p>
    <w:p w14:paraId="427016C4" w14:textId="77777777" w:rsidR="00DF714D" w:rsidRDefault="00DF714D" w:rsidP="009A30C6">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sidRPr="00DF714D">
        <w:rPr>
          <w:rFonts w:ascii="Calibri" w:eastAsia="Calibri" w:hAnsi="Calibri" w:cs="Calibri"/>
          <w:color w:val="000000"/>
        </w:rPr>
        <w:t>C</w:t>
      </w:r>
      <w:r w:rsidR="0017392A" w:rsidRPr="00DF714D">
        <w:rPr>
          <w:rFonts w:ascii="Calibri" w:eastAsia="Calibri" w:hAnsi="Calibri" w:cs="Calibri"/>
          <w:color w:val="000000"/>
        </w:rPr>
        <w:t xml:space="preserve">reación de comités éticos regionales para supervisar la implementación de la IA desde una perspectiva ética. </w:t>
      </w:r>
    </w:p>
    <w:p w14:paraId="56D64903" w14:textId="77777777" w:rsidR="00DF714D" w:rsidRDefault="00DF714D" w:rsidP="00DF714D">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Mapear para establecer una línea base sobre las medidas que han adoptado los países de la región en materia de desinformación.</w:t>
      </w:r>
    </w:p>
    <w:p w14:paraId="015BD38A" w14:textId="107D29C4" w:rsidR="00AB7217" w:rsidRPr="00DF714D" w:rsidRDefault="00AB7217" w:rsidP="009A30C6">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sidRPr="00DF714D">
        <w:rPr>
          <w:rFonts w:ascii="Calibri" w:eastAsia="Calibri" w:hAnsi="Calibri" w:cs="Calibri"/>
          <w:color w:val="000000"/>
        </w:rPr>
        <w:t>Mecanismo de coordinación y monitoreo del impacto de la IA sobre la desinformación en la región Establecer red regional con miras a identificar y combatir campañas de desinformación en la región animadas por el empleo de tecnologías de inteligencia artificial, tales como ‘deep fakes’, con enfoque especial en lo relativo a elecciones y la preservación de instituciones y valores democráticos. Según levantamiento de la OCDE (2024), con la colaboración del CETIC/UNESCO, la región es especialmente sujeta a la amenaza de la desinformación y sus impactos sociales y económicos. (BRASIL)</w:t>
      </w:r>
    </w:p>
    <w:p w14:paraId="23E2DA3B" w14:textId="6ED52B76" w:rsidR="00AB7217" w:rsidRPr="00055C6C" w:rsidRDefault="00AB7217" w:rsidP="000D06E0">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sidRPr="00055C6C">
        <w:rPr>
          <w:rFonts w:ascii="Calibri" w:eastAsia="Calibri" w:hAnsi="Calibri" w:cs="Calibri"/>
          <w:color w:val="000000"/>
        </w:rPr>
        <w:t>Inteligencia Artificial y Ciberseguridad. Promover el desarrollo de capacidades en ciberseguridad en ALC, enfocadas en el uso respons</w:t>
      </w:r>
      <w:r w:rsidR="00DF714D">
        <w:rPr>
          <w:rFonts w:ascii="Calibri" w:eastAsia="Calibri" w:hAnsi="Calibri" w:cs="Calibri"/>
          <w:color w:val="000000"/>
        </w:rPr>
        <w:t>a</w:t>
      </w:r>
      <w:r w:rsidRPr="00055C6C">
        <w:rPr>
          <w:rFonts w:ascii="Calibri" w:eastAsia="Calibri" w:hAnsi="Calibri" w:cs="Calibri"/>
          <w:color w:val="000000"/>
        </w:rPr>
        <w:t xml:space="preserve">ble de la IA para prevenir y combatir incidentes cibernéticos, así como para hacer frente al uso de la misma tecnología para generar comportamientos maliciosos en el ciberespacio. </w:t>
      </w:r>
    </w:p>
    <w:p w14:paraId="5EB3A34D" w14:textId="77777777" w:rsidR="00DF714D" w:rsidRPr="00DF714D" w:rsidRDefault="00AB7217" w:rsidP="00706C05">
      <w:pPr>
        <w:keepNext/>
        <w:keepLines/>
        <w:numPr>
          <w:ilvl w:val="0"/>
          <w:numId w:val="3"/>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b/>
          <w:bCs/>
          <w:color w:val="000000"/>
          <w:sz w:val="24"/>
          <w:szCs w:val="24"/>
        </w:rPr>
      </w:pPr>
      <w:r w:rsidRPr="00DF714D">
        <w:rPr>
          <w:rFonts w:ascii="Calibri" w:eastAsia="Calibri" w:hAnsi="Calibri" w:cs="Calibri"/>
          <w:color w:val="000000"/>
        </w:rPr>
        <w:lastRenderedPageBreak/>
        <w:t>Identificación de Casos de Uso.</w:t>
      </w:r>
      <w:r w:rsidR="002E42F6" w:rsidRPr="00DF714D">
        <w:rPr>
          <w:rFonts w:ascii="Calibri" w:eastAsia="Calibri" w:hAnsi="Calibri" w:cs="Calibri"/>
          <w:color w:val="000000"/>
        </w:rPr>
        <w:t xml:space="preserve"> </w:t>
      </w:r>
      <w:r w:rsidRPr="00DF714D">
        <w:rPr>
          <w:rFonts w:ascii="Calibri" w:eastAsia="Calibri" w:hAnsi="Calibri" w:cs="Calibri"/>
          <w:color w:val="000000"/>
        </w:rPr>
        <w:t xml:space="preserve">Realizar un análisis, discusión e identificación de casos de uso de IA en sectores clave del desarrollo nacional de manera coordinada, y proveer asistencia técnica para el diseño de estrategias para su implementación con enfoque multiactor. </w:t>
      </w:r>
    </w:p>
    <w:p w14:paraId="40FF5227" w14:textId="5584B229" w:rsidR="006800A2" w:rsidRPr="00DF714D" w:rsidRDefault="00155144" w:rsidP="00DF714D">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b/>
          <w:bCs/>
          <w:color w:val="000000"/>
          <w:sz w:val="24"/>
          <w:szCs w:val="24"/>
        </w:rPr>
      </w:pPr>
      <w:r w:rsidRPr="00DF714D">
        <w:rPr>
          <w:rFonts w:ascii="Calibri" w:eastAsia="Calibri" w:hAnsi="Calibri" w:cs="Calibri"/>
          <w:b/>
          <w:bCs/>
          <w:color w:val="000000"/>
          <w:sz w:val="24"/>
          <w:szCs w:val="24"/>
        </w:rPr>
        <w:t>Talento y futuro del trabajo:</w:t>
      </w:r>
    </w:p>
    <w:p w14:paraId="739D5E95" w14:textId="1C176C44" w:rsidR="008F4D68" w:rsidRPr="008F4D68" w:rsidRDefault="00155144" w:rsidP="000D06E0">
      <w:pPr>
        <w:keepNext/>
        <w:keepLines/>
        <w:numPr>
          <w:ilvl w:val="0"/>
          <w:numId w:val="1"/>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Impulsar acuerdos regionales de cooperación que permitan impulsar un plan de formación. </w:t>
      </w:r>
    </w:p>
    <w:p w14:paraId="08B923FF" w14:textId="31B6F3B7" w:rsidR="00AB7217" w:rsidRDefault="00AB7217" w:rsidP="000D06E0">
      <w:pPr>
        <w:pStyle w:val="pf0"/>
        <w:numPr>
          <w:ilvl w:val="0"/>
          <w:numId w:val="1"/>
        </w:numPr>
        <w:spacing w:before="120" w:beforeAutospacing="0" w:after="120" w:afterAutospacing="0" w:line="360" w:lineRule="auto"/>
        <w:rPr>
          <w:rFonts w:ascii="Calibri" w:eastAsia="Calibri" w:hAnsi="Calibri" w:cs="Calibri"/>
          <w:color w:val="000000"/>
          <w:sz w:val="22"/>
          <w:szCs w:val="22"/>
          <w:lang w:val="es-CO" w:eastAsia="pt-BR"/>
        </w:rPr>
      </w:pPr>
      <w:r w:rsidRPr="00055C6C">
        <w:rPr>
          <w:rFonts w:ascii="Calibri" w:eastAsia="Calibri" w:hAnsi="Calibri" w:cs="Calibri"/>
          <w:color w:val="000000"/>
          <w:sz w:val="22"/>
          <w:szCs w:val="22"/>
          <w:lang w:val="es-CO" w:eastAsia="pt-BR"/>
        </w:rPr>
        <w:t xml:space="preserve">Como región con uso intensivo de mano de obra, América Latina y el Caribe no solo es vulnerable al desplazamiento laboral, sino también a la explotación laboral (trabajadores "fantasma", etc.). La hoja de ruta debería reconocer expresamente este riesgo y priorizar las estrategias de mitigación de riesgos, incluida una revisión de las leyes laborales. </w:t>
      </w:r>
    </w:p>
    <w:p w14:paraId="5F33E25D" w14:textId="68E63AB6" w:rsidR="00AB7217" w:rsidRDefault="00587713" w:rsidP="000D06E0">
      <w:pPr>
        <w:pStyle w:val="pf0"/>
        <w:numPr>
          <w:ilvl w:val="0"/>
          <w:numId w:val="1"/>
        </w:numPr>
        <w:spacing w:before="120" w:beforeAutospacing="0" w:after="120" w:afterAutospacing="0" w:line="360" w:lineRule="auto"/>
        <w:rPr>
          <w:rFonts w:ascii="Calibri" w:eastAsia="Calibri" w:hAnsi="Calibri" w:cs="Calibri"/>
          <w:color w:val="000000"/>
          <w:sz w:val="22"/>
          <w:szCs w:val="22"/>
          <w:lang w:val="es-CO" w:eastAsia="pt-BR"/>
        </w:rPr>
      </w:pPr>
      <w:r>
        <w:rPr>
          <w:rFonts w:ascii="Calibri" w:eastAsia="Calibri" w:hAnsi="Calibri" w:cs="Calibri"/>
          <w:color w:val="000000"/>
          <w:sz w:val="22"/>
          <w:szCs w:val="22"/>
          <w:lang w:val="es-CO" w:eastAsia="pt-BR"/>
        </w:rPr>
        <w:t>Fomentar</w:t>
      </w:r>
      <w:r w:rsidR="00AB7217" w:rsidRPr="00055C6C">
        <w:rPr>
          <w:rFonts w:ascii="Calibri" w:eastAsia="Calibri" w:hAnsi="Calibri" w:cs="Calibri"/>
          <w:color w:val="000000"/>
          <w:sz w:val="22"/>
          <w:szCs w:val="22"/>
          <w:lang w:val="es-CO" w:eastAsia="pt-BR"/>
        </w:rPr>
        <w:t xml:space="preserve"> la educación continua y la formación profesional, así como la creación de programas de reconversión laboral que capaciten a los trabajadores para adquirir las competencias necesarias para enfrentar los cambios tecnológicos. Además, sería beneficioso explorar cómo la IA está impulsando el emprendimiento y la creación de pequeñas y medianas empresas, lo que contribuye a la diversificación económica y a la competitividad en la región.</w:t>
      </w:r>
      <w:r w:rsidR="003A2B98">
        <w:rPr>
          <w:rFonts w:ascii="Calibri" w:eastAsia="Calibri" w:hAnsi="Calibri" w:cs="Calibri"/>
          <w:color w:val="000000"/>
          <w:sz w:val="22"/>
          <w:szCs w:val="22"/>
          <w:lang w:val="es-CO" w:eastAsia="pt-BR"/>
        </w:rPr>
        <w:t xml:space="preserve"> </w:t>
      </w:r>
    </w:p>
    <w:p w14:paraId="108A5A85" w14:textId="2B8AC89E" w:rsidR="008F4D68" w:rsidRDefault="00AB7217" w:rsidP="000D06E0">
      <w:pPr>
        <w:pStyle w:val="pf0"/>
        <w:numPr>
          <w:ilvl w:val="0"/>
          <w:numId w:val="1"/>
        </w:numPr>
        <w:spacing w:before="120" w:beforeAutospacing="0" w:after="120" w:afterAutospacing="0" w:line="360" w:lineRule="auto"/>
        <w:rPr>
          <w:rFonts w:ascii="Calibri" w:eastAsia="Calibri" w:hAnsi="Calibri" w:cs="Calibri"/>
          <w:color w:val="000000"/>
          <w:sz w:val="22"/>
          <w:szCs w:val="22"/>
          <w:lang w:val="es-CO" w:eastAsia="pt-BR"/>
        </w:rPr>
      </w:pPr>
      <w:r w:rsidRPr="00055C6C">
        <w:rPr>
          <w:rFonts w:ascii="Calibri" w:eastAsia="Calibri" w:hAnsi="Calibri" w:cs="Calibri"/>
          <w:color w:val="000000"/>
          <w:sz w:val="22"/>
          <w:szCs w:val="22"/>
          <w:lang w:val="es-CO" w:eastAsia="pt-BR"/>
        </w:rPr>
        <w:t xml:space="preserve">Formación Continua: Además de talleres para líderes, se recomienda implementar programas de formación a largo plazo que permitan la reconversión laboral de los trabajadores afectados por la automatización, especialmente en sectores de alto riesgo. </w:t>
      </w:r>
    </w:p>
    <w:p w14:paraId="4B10D914" w14:textId="179BD9DC" w:rsidR="00AB7217" w:rsidRDefault="00AB7217" w:rsidP="000D06E0">
      <w:pPr>
        <w:pStyle w:val="pf0"/>
        <w:numPr>
          <w:ilvl w:val="0"/>
          <w:numId w:val="1"/>
        </w:numPr>
        <w:spacing w:before="120" w:beforeAutospacing="0" w:after="120" w:afterAutospacing="0" w:line="360" w:lineRule="auto"/>
        <w:rPr>
          <w:rFonts w:ascii="Calibri" w:eastAsia="Calibri" w:hAnsi="Calibri" w:cs="Calibri"/>
          <w:color w:val="000000"/>
          <w:sz w:val="22"/>
          <w:szCs w:val="22"/>
          <w:lang w:val="es-CO" w:eastAsia="pt-BR"/>
        </w:rPr>
      </w:pPr>
      <w:r w:rsidRPr="00055C6C">
        <w:rPr>
          <w:rFonts w:ascii="Calibri" w:eastAsia="Calibri" w:hAnsi="Calibri" w:cs="Calibri"/>
          <w:color w:val="000000"/>
          <w:sz w:val="22"/>
          <w:szCs w:val="22"/>
          <w:lang w:val="es-CO" w:eastAsia="pt-BR"/>
        </w:rPr>
        <w:t xml:space="preserve">Intercambio de Conocimiento: </w:t>
      </w:r>
      <w:r w:rsidR="004F2ED8">
        <w:rPr>
          <w:rFonts w:ascii="Calibri" w:eastAsia="Calibri" w:hAnsi="Calibri" w:cs="Calibri"/>
          <w:color w:val="000000"/>
          <w:sz w:val="22"/>
          <w:szCs w:val="22"/>
          <w:lang w:val="es-CO" w:eastAsia="pt-BR"/>
        </w:rPr>
        <w:t>P</w:t>
      </w:r>
      <w:r w:rsidRPr="00055C6C">
        <w:rPr>
          <w:rFonts w:ascii="Calibri" w:eastAsia="Calibri" w:hAnsi="Calibri" w:cs="Calibri"/>
          <w:color w:val="000000"/>
          <w:sz w:val="22"/>
          <w:szCs w:val="22"/>
          <w:lang w:val="es-CO" w:eastAsia="pt-BR"/>
        </w:rPr>
        <w:t xml:space="preserve">romover el intercambio de conocimiento y buenas prácticas entre los países para mejorar las estrategias de capacitación frente a la disrupción </w:t>
      </w:r>
      <w:r w:rsidR="00DF714D">
        <w:rPr>
          <w:rFonts w:ascii="Calibri" w:eastAsia="Calibri" w:hAnsi="Calibri" w:cs="Calibri"/>
          <w:color w:val="000000"/>
          <w:sz w:val="22"/>
          <w:szCs w:val="22"/>
          <w:lang w:val="es-CO" w:eastAsia="pt-BR"/>
        </w:rPr>
        <w:t>de la IA en el mercado laboral.</w:t>
      </w:r>
    </w:p>
    <w:p w14:paraId="20FD6C04" w14:textId="172FB71D" w:rsidR="00AB7217" w:rsidRDefault="00AB7217" w:rsidP="000D06E0">
      <w:pPr>
        <w:pStyle w:val="pf0"/>
        <w:numPr>
          <w:ilvl w:val="0"/>
          <w:numId w:val="1"/>
        </w:numPr>
        <w:spacing w:before="120" w:beforeAutospacing="0" w:after="120" w:afterAutospacing="0" w:line="360" w:lineRule="auto"/>
        <w:rPr>
          <w:rFonts w:ascii="Calibri" w:eastAsia="Calibri" w:hAnsi="Calibri" w:cs="Calibri"/>
          <w:color w:val="000000"/>
          <w:sz w:val="22"/>
          <w:szCs w:val="22"/>
          <w:lang w:val="es-CO" w:eastAsia="pt-BR"/>
        </w:rPr>
      </w:pPr>
      <w:r w:rsidRPr="00055C6C">
        <w:rPr>
          <w:rFonts w:ascii="Calibri" w:eastAsia="Calibri" w:hAnsi="Calibri" w:cs="Calibri"/>
          <w:color w:val="000000"/>
          <w:sz w:val="22"/>
          <w:szCs w:val="22"/>
          <w:lang w:val="es-CO" w:eastAsia="pt-BR"/>
        </w:rPr>
        <w:t xml:space="preserve">Modelos de IA para el Cambio Climático: </w:t>
      </w:r>
      <w:r w:rsidR="004F2ED8">
        <w:rPr>
          <w:rFonts w:ascii="Calibri" w:eastAsia="Calibri" w:hAnsi="Calibri" w:cs="Calibri"/>
          <w:color w:val="000000"/>
          <w:sz w:val="22"/>
          <w:szCs w:val="22"/>
          <w:lang w:val="es-CO" w:eastAsia="pt-BR"/>
        </w:rPr>
        <w:t>I</w:t>
      </w:r>
      <w:r w:rsidRPr="00055C6C">
        <w:rPr>
          <w:rFonts w:ascii="Calibri" w:eastAsia="Calibri" w:hAnsi="Calibri" w:cs="Calibri"/>
          <w:color w:val="000000"/>
          <w:sz w:val="22"/>
          <w:szCs w:val="22"/>
          <w:lang w:val="es-CO" w:eastAsia="pt-BR"/>
        </w:rPr>
        <w:t xml:space="preserve">ncluir casos prácticos sobre cómo la IA ha sido utilizada para combatir los efectos del cambio climático. </w:t>
      </w:r>
      <w:r w:rsidR="004F2ED8">
        <w:rPr>
          <w:rFonts w:ascii="Calibri" w:eastAsia="Calibri" w:hAnsi="Calibri" w:cs="Calibri"/>
          <w:color w:val="000000"/>
          <w:sz w:val="22"/>
          <w:szCs w:val="22"/>
          <w:lang w:val="es-CO" w:eastAsia="pt-BR"/>
        </w:rPr>
        <w:t>C</w:t>
      </w:r>
      <w:r w:rsidRPr="00055C6C">
        <w:rPr>
          <w:rFonts w:ascii="Calibri" w:eastAsia="Calibri" w:hAnsi="Calibri" w:cs="Calibri"/>
          <w:color w:val="000000"/>
          <w:sz w:val="22"/>
          <w:szCs w:val="22"/>
          <w:lang w:val="es-CO" w:eastAsia="pt-BR"/>
        </w:rPr>
        <w:t>rear un repositorio regional que compile estas iniciativas para facilitar su aplicación en otros países.</w:t>
      </w:r>
      <w:r w:rsidR="00055C6C" w:rsidRPr="00055C6C">
        <w:rPr>
          <w:rFonts w:ascii="Calibri" w:eastAsia="Calibri" w:hAnsi="Calibri" w:cs="Calibri"/>
          <w:color w:val="000000"/>
          <w:sz w:val="22"/>
          <w:szCs w:val="22"/>
          <w:lang w:val="es-CO" w:eastAsia="pt-BR"/>
        </w:rPr>
        <w:t xml:space="preserve"> </w:t>
      </w:r>
      <w:r w:rsidR="004F2ED8">
        <w:rPr>
          <w:rFonts w:ascii="Calibri" w:eastAsia="Calibri" w:hAnsi="Calibri" w:cs="Calibri"/>
          <w:color w:val="000000"/>
          <w:sz w:val="22"/>
          <w:szCs w:val="22"/>
          <w:lang w:val="es-CO" w:eastAsia="pt-BR"/>
        </w:rPr>
        <w:t>D</w:t>
      </w:r>
      <w:r w:rsidRPr="00055C6C">
        <w:rPr>
          <w:rFonts w:ascii="Calibri" w:eastAsia="Calibri" w:hAnsi="Calibri" w:cs="Calibri"/>
          <w:color w:val="000000"/>
          <w:sz w:val="22"/>
          <w:szCs w:val="22"/>
          <w:lang w:val="es-CO" w:eastAsia="pt-BR"/>
        </w:rPr>
        <w:t>iseñar un índice que permita medir el impacto ambiental de la IA, como el consumo energético de los centros de datos y la huella de carbono de los modelos de IA avanzados</w:t>
      </w:r>
      <w:r w:rsidR="00587713">
        <w:rPr>
          <w:rFonts w:ascii="Calibri" w:eastAsia="Calibri" w:hAnsi="Calibri" w:cs="Calibri"/>
          <w:color w:val="000000"/>
          <w:sz w:val="22"/>
          <w:szCs w:val="22"/>
          <w:lang w:val="es-CO" w:eastAsia="pt-BR"/>
        </w:rPr>
        <w:t>.</w:t>
      </w:r>
    </w:p>
    <w:p w14:paraId="2D4142ED" w14:textId="3574CCC5" w:rsidR="00AB7217" w:rsidRPr="00055C6C" w:rsidRDefault="00AB7217" w:rsidP="000D06E0">
      <w:pPr>
        <w:pStyle w:val="Prrafodelista"/>
        <w:numPr>
          <w:ilvl w:val="0"/>
          <w:numId w:val="1"/>
        </w:numPr>
        <w:spacing w:before="120" w:after="120" w:line="360" w:lineRule="auto"/>
        <w:rPr>
          <w:rFonts w:ascii="Calibri" w:eastAsia="Calibri" w:hAnsi="Calibri" w:cs="Calibri"/>
          <w:color w:val="000000"/>
        </w:rPr>
      </w:pPr>
      <w:r w:rsidRPr="00055C6C">
        <w:rPr>
          <w:rFonts w:ascii="Calibri" w:eastAsia="Calibri" w:hAnsi="Calibri" w:cs="Calibri"/>
          <w:color w:val="000000"/>
        </w:rPr>
        <w:t>Elaboración de recomendaciones para para la promoción y adopción de prácticas sostenibles en el desarrollo de la IA, como el uso responsable de energía, la mitigación de desechos electrónicos y la compensación de</w:t>
      </w:r>
      <w:r w:rsidR="00587713">
        <w:rPr>
          <w:rFonts w:ascii="Calibri" w:eastAsia="Calibri" w:hAnsi="Calibri" w:cs="Calibri"/>
          <w:color w:val="000000"/>
        </w:rPr>
        <w:t xml:space="preserve"> la huella de carbono. </w:t>
      </w:r>
    </w:p>
    <w:p w14:paraId="4CF5647F" w14:textId="7CA0E3A7" w:rsidR="006800A2" w:rsidRPr="00055C6C" w:rsidRDefault="00155144" w:rsidP="000D06E0">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b/>
          <w:bCs/>
          <w:color w:val="000000"/>
          <w:sz w:val="24"/>
          <w:szCs w:val="24"/>
        </w:rPr>
      </w:pPr>
      <w:r w:rsidRPr="00055C6C">
        <w:rPr>
          <w:rFonts w:ascii="Calibri" w:eastAsia="Calibri" w:hAnsi="Calibri" w:cs="Calibri"/>
          <w:b/>
          <w:bCs/>
          <w:color w:val="000000"/>
          <w:sz w:val="24"/>
          <w:szCs w:val="24"/>
        </w:rPr>
        <w:lastRenderedPageBreak/>
        <w:t>Protección de grupos en situación de vulnerabilidad</w:t>
      </w:r>
    </w:p>
    <w:p w14:paraId="06152312" w14:textId="77777777" w:rsidR="00543973" w:rsidRDefault="00155144" w:rsidP="000D06E0">
      <w:pPr>
        <w:keepNext/>
        <w:keepLines/>
        <w:numPr>
          <w:ilvl w:val="0"/>
          <w:numId w:val="2"/>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Taller de experiencias y buenas prácticas para identificar, prevenir, y mitigar la generación o reproducción de sesgos: Desarrollar acciones de intercambio de experiencias y buenas prácticas con experto/as desde diversos sectores, para identificar, prevenir, y mitigar la generación o reproducción de sesgos, así como abordar el impacto de la violencia de género facilitada por la IA, que resulte o pueda resultar en daños físicos, sexuales, psicológicos, sociales, políticos, económicos u otras violaciones de los derechos y libertades de las mujeres y las niñas. </w:t>
      </w:r>
    </w:p>
    <w:p w14:paraId="4352349F" w14:textId="477218E2" w:rsidR="00543973" w:rsidRPr="00543973" w:rsidRDefault="004F2ED8" w:rsidP="000D06E0">
      <w:pPr>
        <w:keepNext/>
        <w:keepLines/>
        <w:numPr>
          <w:ilvl w:val="0"/>
          <w:numId w:val="2"/>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I</w:t>
      </w:r>
      <w:r w:rsidR="00543973" w:rsidRPr="00543973">
        <w:rPr>
          <w:rFonts w:ascii="Calibri" w:eastAsia="Calibri" w:hAnsi="Calibri" w:cs="Calibri"/>
          <w:color w:val="000000"/>
        </w:rPr>
        <w:t>ntercambien estrategias para fomentar la participación de mujeres en el desarrollo de la IA. Evaluar la creación de redes de mentoría y grupos de apoyo para mujeres en tecnolog</w:t>
      </w:r>
      <w:r>
        <w:rPr>
          <w:rFonts w:ascii="Calibri" w:eastAsia="Calibri" w:hAnsi="Calibri" w:cs="Calibri"/>
          <w:color w:val="000000"/>
        </w:rPr>
        <w:t>ía y en la gobernanza de la IA.</w:t>
      </w:r>
    </w:p>
    <w:p w14:paraId="43B42554" w14:textId="098D7177" w:rsidR="006800A2" w:rsidRDefault="00155144" w:rsidP="000D06E0">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b/>
          <w:bCs/>
          <w:color w:val="000000"/>
          <w:sz w:val="24"/>
          <w:szCs w:val="24"/>
        </w:rPr>
      </w:pPr>
      <w:r w:rsidRPr="00055C6C">
        <w:rPr>
          <w:rFonts w:ascii="Calibri" w:eastAsia="Calibri" w:hAnsi="Calibri" w:cs="Calibri"/>
          <w:b/>
          <w:bCs/>
          <w:color w:val="000000"/>
          <w:sz w:val="24"/>
          <w:szCs w:val="24"/>
        </w:rPr>
        <w:t xml:space="preserve">     </w:t>
      </w:r>
      <w:r w:rsidR="00DA5E9C" w:rsidRPr="00DA5E9C">
        <w:rPr>
          <w:rFonts w:ascii="Calibri" w:eastAsia="Calibri" w:hAnsi="Calibri" w:cs="Calibri"/>
          <w:b/>
          <w:bCs/>
          <w:color w:val="000000"/>
          <w:sz w:val="24"/>
          <w:szCs w:val="24"/>
        </w:rPr>
        <w:t>Medio Ambiente, Sustentabilidad y Cambio Climático</w:t>
      </w:r>
    </w:p>
    <w:p w14:paraId="44D9BF17" w14:textId="0E1A3308" w:rsidR="00DA5E9C" w:rsidRPr="00DA5E9C" w:rsidRDefault="004F2ED8" w:rsidP="000D06E0">
      <w:pPr>
        <w:pStyle w:val="Prrafodelista"/>
        <w:keepNext/>
        <w:keepLines/>
        <w:numPr>
          <w:ilvl w:val="0"/>
          <w:numId w:val="10"/>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Generar</w:t>
      </w:r>
      <w:r w:rsidR="00DA5E9C" w:rsidRPr="00DA5E9C">
        <w:rPr>
          <w:rFonts w:ascii="Calibri" w:eastAsia="Calibri" w:hAnsi="Calibri" w:cs="Calibri"/>
          <w:color w:val="000000"/>
        </w:rPr>
        <w:t xml:space="preserve"> datos abiertos para el aprovechamiento de la información generada por actores relevantes para el desarrollo de sistemas de IA contra el cambio climático; </w:t>
      </w:r>
      <w:r>
        <w:rPr>
          <w:rFonts w:ascii="Calibri" w:eastAsia="Calibri" w:hAnsi="Calibri" w:cs="Calibri"/>
          <w:color w:val="000000"/>
        </w:rPr>
        <w:t>y</w:t>
      </w:r>
      <w:r w:rsidR="00DA5E9C" w:rsidRPr="00DA5E9C">
        <w:rPr>
          <w:rFonts w:ascii="Calibri" w:eastAsia="Calibri" w:hAnsi="Calibri" w:cs="Calibri"/>
          <w:color w:val="000000"/>
        </w:rPr>
        <w:t xml:space="preserve"> </w:t>
      </w:r>
      <w:r w:rsidR="00AE577E" w:rsidRPr="00DA5E9C">
        <w:rPr>
          <w:rFonts w:ascii="Calibri" w:eastAsia="Calibri" w:hAnsi="Calibri" w:cs="Calibri"/>
          <w:color w:val="000000"/>
        </w:rPr>
        <w:t>fomenta</w:t>
      </w:r>
      <w:r w:rsidR="00AE577E">
        <w:rPr>
          <w:rFonts w:ascii="Calibri" w:eastAsia="Calibri" w:hAnsi="Calibri" w:cs="Calibri"/>
          <w:color w:val="000000"/>
        </w:rPr>
        <w:t>r</w:t>
      </w:r>
      <w:r w:rsidR="00DA5E9C" w:rsidRPr="00DA5E9C">
        <w:rPr>
          <w:rFonts w:ascii="Calibri" w:eastAsia="Calibri" w:hAnsi="Calibri" w:cs="Calibri"/>
          <w:color w:val="000000"/>
        </w:rPr>
        <w:t xml:space="preserve"> la disponibilidad de información para el desarrollo de modelos de IA o bien de Políticas Públicas y Programas Públicos en </w:t>
      </w:r>
      <w:r>
        <w:rPr>
          <w:rFonts w:ascii="Calibri" w:eastAsia="Calibri" w:hAnsi="Calibri" w:cs="Calibri"/>
          <w:color w:val="000000"/>
        </w:rPr>
        <w:t xml:space="preserve">la materia que la incorporen.  </w:t>
      </w:r>
    </w:p>
    <w:p w14:paraId="68D4B09A" w14:textId="78064ED9" w:rsidR="00DA5E9C" w:rsidRPr="00055C6C" w:rsidRDefault="00DA5E9C" w:rsidP="000D06E0">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b/>
          <w:bCs/>
          <w:color w:val="000000"/>
          <w:sz w:val="24"/>
          <w:szCs w:val="24"/>
        </w:rPr>
      </w:pPr>
      <w:r w:rsidRPr="00055C6C">
        <w:rPr>
          <w:rFonts w:ascii="Calibri" w:eastAsia="Calibri" w:hAnsi="Calibri" w:cs="Calibri"/>
          <w:b/>
          <w:bCs/>
          <w:color w:val="000000"/>
          <w:sz w:val="24"/>
          <w:szCs w:val="24"/>
        </w:rPr>
        <w:t>Infraestructura</w:t>
      </w:r>
    </w:p>
    <w:p w14:paraId="3C2A9EC4" w14:textId="44939981" w:rsidR="00AB7217" w:rsidRDefault="004F2ED8" w:rsidP="000D06E0">
      <w:pPr>
        <w:pStyle w:val="Prrafodelista"/>
        <w:keepNext/>
        <w:keepLines/>
        <w:numPr>
          <w:ilvl w:val="0"/>
          <w:numId w:val="7"/>
        </w:num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outlineLvl w:val="0"/>
        <w:rPr>
          <w:rFonts w:ascii="Calibri" w:eastAsia="Calibri" w:hAnsi="Calibri" w:cs="Calibri"/>
          <w:color w:val="000000"/>
        </w:rPr>
      </w:pPr>
      <w:r>
        <w:rPr>
          <w:rFonts w:ascii="Calibri" w:eastAsia="Calibri" w:hAnsi="Calibri" w:cs="Calibri"/>
          <w:color w:val="000000"/>
        </w:rPr>
        <w:t>E</w:t>
      </w:r>
      <w:r w:rsidR="00AB7217" w:rsidRPr="00AB7217">
        <w:rPr>
          <w:rFonts w:ascii="Calibri" w:eastAsia="Calibri" w:hAnsi="Calibri" w:cs="Calibri"/>
          <w:color w:val="000000"/>
        </w:rPr>
        <w:t>standarización de formatos de datos y fortalecimiento de la interoperabilidad entre plataformas nacionales y regionales. Es fundamental que las políticas regionales promuevan la creación de marcos de interoperabilidad que faciliten la migración de datos y aplicaciones a través de distintos entornos de nube, lo que permitirá un uso más eficiente de los recursos disponible</w:t>
      </w:r>
      <w:r>
        <w:rPr>
          <w:rFonts w:ascii="Calibri" w:eastAsia="Calibri" w:hAnsi="Calibri" w:cs="Calibri"/>
          <w:color w:val="000000"/>
        </w:rPr>
        <w:t xml:space="preserve">. </w:t>
      </w:r>
    </w:p>
    <w:p w14:paraId="48BAFB51" w14:textId="15A74ECB" w:rsidR="00AB7217" w:rsidRPr="00055C6C" w:rsidRDefault="004F2ED8" w:rsidP="000D06E0">
      <w:pPr>
        <w:pStyle w:val="pf0"/>
        <w:numPr>
          <w:ilvl w:val="0"/>
          <w:numId w:val="7"/>
        </w:numPr>
        <w:spacing w:before="120" w:beforeAutospacing="0" w:after="120" w:afterAutospacing="0" w:line="360" w:lineRule="auto"/>
        <w:rPr>
          <w:rFonts w:ascii="Calibri" w:eastAsia="Calibri" w:hAnsi="Calibri" w:cs="Calibri"/>
          <w:color w:val="000000"/>
          <w:sz w:val="22"/>
          <w:szCs w:val="22"/>
          <w:lang w:val="es-CO" w:eastAsia="pt-BR"/>
        </w:rPr>
      </w:pPr>
      <w:r>
        <w:rPr>
          <w:rFonts w:ascii="Calibri" w:eastAsia="Calibri" w:hAnsi="Calibri" w:cs="Calibri"/>
          <w:color w:val="000000"/>
          <w:sz w:val="22"/>
          <w:szCs w:val="22"/>
          <w:lang w:val="es-CO" w:eastAsia="pt-BR"/>
        </w:rPr>
        <w:t>D</w:t>
      </w:r>
      <w:r w:rsidR="00AB7217" w:rsidRPr="00055C6C">
        <w:rPr>
          <w:rFonts w:ascii="Calibri" w:eastAsia="Calibri" w:hAnsi="Calibri" w:cs="Calibri"/>
          <w:color w:val="000000"/>
          <w:sz w:val="22"/>
          <w:szCs w:val="22"/>
          <w:lang w:val="es-CO" w:eastAsia="pt-BR"/>
        </w:rPr>
        <w:t xml:space="preserve">esarrollar un plan de inversión regional que asegure el acceso equitativo a estas capacidades tecnológicas para </w:t>
      </w:r>
      <w:r>
        <w:rPr>
          <w:rFonts w:ascii="Calibri" w:eastAsia="Calibri" w:hAnsi="Calibri" w:cs="Calibri"/>
          <w:color w:val="000000"/>
          <w:sz w:val="22"/>
          <w:szCs w:val="22"/>
          <w:lang w:val="es-CO" w:eastAsia="pt-BR"/>
        </w:rPr>
        <w:t xml:space="preserve">todos los países de la región. </w:t>
      </w:r>
    </w:p>
    <w:p w14:paraId="19EFB3E7" w14:textId="6691D10C" w:rsidR="00AB7217" w:rsidRPr="00055C6C" w:rsidRDefault="00AB7217" w:rsidP="000D06E0">
      <w:pPr>
        <w:pStyle w:val="pf0"/>
        <w:spacing w:before="120" w:beforeAutospacing="0" w:after="120" w:afterAutospacing="0" w:line="360" w:lineRule="auto"/>
        <w:rPr>
          <w:rFonts w:ascii="Calibri" w:eastAsia="Calibri" w:hAnsi="Calibri" w:cs="Calibri"/>
          <w:b/>
          <w:bCs/>
          <w:color w:val="000000"/>
          <w:lang w:val="es-CO" w:eastAsia="pt-BR"/>
        </w:rPr>
      </w:pPr>
      <w:r w:rsidRPr="00055C6C">
        <w:rPr>
          <w:rFonts w:ascii="Calibri" w:eastAsia="Calibri" w:hAnsi="Calibri" w:cs="Calibri"/>
          <w:b/>
          <w:bCs/>
          <w:color w:val="000000"/>
          <w:lang w:val="es-CO" w:eastAsia="pt-BR"/>
        </w:rPr>
        <w:t>Otros aportes:</w:t>
      </w:r>
    </w:p>
    <w:p w14:paraId="270BAD31" w14:textId="7B26D25B" w:rsidR="008F4D68" w:rsidRDefault="00055C6C" w:rsidP="000D06E0">
      <w:pPr>
        <w:pStyle w:val="pf0"/>
        <w:numPr>
          <w:ilvl w:val="0"/>
          <w:numId w:val="8"/>
        </w:numPr>
        <w:spacing w:before="120" w:beforeAutospacing="0" w:after="120" w:afterAutospacing="0" w:line="360" w:lineRule="auto"/>
        <w:rPr>
          <w:rFonts w:ascii="Calibri" w:eastAsia="Calibri" w:hAnsi="Calibri" w:cs="Calibri"/>
          <w:color w:val="000000"/>
          <w:sz w:val="22"/>
          <w:szCs w:val="22"/>
          <w:lang w:val="es-CO" w:eastAsia="pt-BR"/>
        </w:rPr>
      </w:pPr>
      <w:r w:rsidRPr="00055C6C">
        <w:rPr>
          <w:rFonts w:ascii="Calibri" w:eastAsia="Calibri" w:hAnsi="Calibri" w:cs="Calibri"/>
          <w:color w:val="000000"/>
          <w:sz w:val="22"/>
          <w:szCs w:val="22"/>
          <w:lang w:val="es-CO" w:eastAsia="pt-BR"/>
        </w:rPr>
        <w:t>C</w:t>
      </w:r>
      <w:r w:rsidR="00AB7217" w:rsidRPr="00AB7217">
        <w:rPr>
          <w:rFonts w:ascii="Calibri" w:eastAsia="Calibri" w:hAnsi="Calibri" w:cs="Calibri"/>
          <w:color w:val="000000"/>
          <w:sz w:val="22"/>
          <w:szCs w:val="22"/>
          <w:lang w:val="es-CO" w:eastAsia="pt-BR"/>
        </w:rPr>
        <w:t>ultura y creatividad</w:t>
      </w:r>
      <w:r w:rsidRPr="00055C6C">
        <w:rPr>
          <w:rFonts w:ascii="Calibri" w:eastAsia="Calibri" w:hAnsi="Calibri" w:cs="Calibri"/>
          <w:color w:val="000000"/>
          <w:sz w:val="22"/>
          <w:szCs w:val="22"/>
          <w:lang w:val="es-CO" w:eastAsia="pt-BR"/>
        </w:rPr>
        <w:t xml:space="preserve">. </w:t>
      </w:r>
      <w:r w:rsidR="00AB7217" w:rsidRPr="00AB7217">
        <w:rPr>
          <w:rFonts w:ascii="Calibri" w:eastAsia="Calibri" w:hAnsi="Calibri" w:cs="Calibri"/>
          <w:color w:val="000000"/>
          <w:sz w:val="22"/>
          <w:szCs w:val="22"/>
          <w:lang w:val="es-CO" w:eastAsia="pt-BR"/>
        </w:rPr>
        <w:t>La región de América Latina y el Caribe disfruta de una ventaja competitiva en el ámbito de la cultura y la creatividad. La hoja de ruta debería destacar este aspecto como un área prioritaria para el desarrollo. La reforma de la propiedad intelectual también debe incluirse en la estrategia para hacer crecer la economía digital regional</w:t>
      </w:r>
    </w:p>
    <w:p w14:paraId="05D607D2" w14:textId="77777777" w:rsidR="003A2B98" w:rsidRDefault="003A2B98" w:rsidP="000D06E0">
      <w:pPr>
        <w:pStyle w:val="pf0"/>
        <w:spacing w:before="120" w:beforeAutospacing="0" w:after="120" w:afterAutospacing="0" w:line="360" w:lineRule="auto"/>
        <w:ind w:left="720"/>
        <w:rPr>
          <w:rFonts w:ascii="Calibri" w:eastAsia="Calibri" w:hAnsi="Calibri" w:cs="Calibri"/>
          <w:color w:val="000000"/>
          <w:sz w:val="22"/>
          <w:szCs w:val="22"/>
          <w:lang w:val="es-CO" w:eastAsia="pt-BR"/>
        </w:rPr>
      </w:pPr>
    </w:p>
    <w:p w14:paraId="08DA65E4" w14:textId="2D8D8197" w:rsidR="00055C6C" w:rsidRPr="004F2ED8" w:rsidRDefault="004F2ED8" w:rsidP="009A0514">
      <w:pPr>
        <w:pStyle w:val="pf0"/>
        <w:numPr>
          <w:ilvl w:val="0"/>
          <w:numId w:val="8"/>
        </w:numPr>
        <w:spacing w:before="120" w:beforeAutospacing="0" w:after="120" w:afterAutospacing="0" w:line="360" w:lineRule="auto"/>
        <w:rPr>
          <w:rFonts w:ascii="Calibri" w:eastAsia="Calibri" w:hAnsi="Calibri" w:cs="Calibri"/>
          <w:color w:val="000000"/>
          <w:sz w:val="22"/>
          <w:szCs w:val="22"/>
          <w:lang w:val="es-CO" w:eastAsia="pt-BR"/>
        </w:rPr>
      </w:pPr>
      <w:r w:rsidRPr="004F2ED8">
        <w:rPr>
          <w:rFonts w:ascii="Calibri" w:eastAsia="Calibri" w:hAnsi="Calibri" w:cs="Calibri"/>
          <w:color w:val="000000"/>
          <w:sz w:val="22"/>
          <w:szCs w:val="22"/>
          <w:lang w:val="es-CO" w:eastAsia="pt-BR"/>
        </w:rPr>
        <w:lastRenderedPageBreak/>
        <w:t>I</w:t>
      </w:r>
      <w:r w:rsidR="00055C6C" w:rsidRPr="004F2ED8">
        <w:rPr>
          <w:rFonts w:ascii="Calibri" w:eastAsia="Calibri" w:hAnsi="Calibri" w:cs="Calibri"/>
          <w:color w:val="000000"/>
          <w:sz w:val="22"/>
          <w:szCs w:val="22"/>
          <w:lang w:val="es-CO" w:eastAsia="pt-BR"/>
        </w:rPr>
        <w:t xml:space="preserve">ncluir una línea de acción orientada al intercambio de conocimiento, algunos países de la región ya tienen avances en algunos de los productos propuestos en la hoja de ruta y los más eficiente sería favorecer un desarrollo incremental a partir de lo que ya ha sido construido.  </w:t>
      </w:r>
    </w:p>
    <w:p w14:paraId="40020195" w14:textId="77777777" w:rsidR="00AB7217" w:rsidRPr="00055C6C" w:rsidRDefault="00AB7217" w:rsidP="000D06E0">
      <w:pPr>
        <w:pStyle w:val="pf0"/>
        <w:rPr>
          <w:rFonts w:ascii="Calibri" w:eastAsia="Calibri" w:hAnsi="Calibri" w:cs="Calibri"/>
          <w:color w:val="000000"/>
          <w:sz w:val="22"/>
          <w:szCs w:val="22"/>
          <w:lang w:val="es-CO" w:eastAsia="pt-BR"/>
        </w:rPr>
      </w:pPr>
    </w:p>
    <w:sectPr w:rsidR="00AB7217" w:rsidRPr="00055C6C">
      <w:headerReference w:type="default" r:id="rId8"/>
      <w:footerReference w:type="default" r:id="rId9"/>
      <w:pgSz w:w="12240" w:h="15840"/>
      <w:pgMar w:top="2160" w:right="1008" w:bottom="1440"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19391" w14:textId="77777777" w:rsidR="00A76DE2" w:rsidRDefault="00A76DE2">
      <w:pPr>
        <w:spacing w:line="240" w:lineRule="auto"/>
      </w:pPr>
      <w:r>
        <w:separator/>
      </w:r>
    </w:p>
  </w:endnote>
  <w:endnote w:type="continuationSeparator" w:id="0">
    <w:p w14:paraId="2F578E93" w14:textId="77777777" w:rsidR="00A76DE2" w:rsidRDefault="00A76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D62BC" w14:textId="22DD0A88" w:rsidR="006800A2" w:rsidRDefault="00155144">
    <w:pPr>
      <w:pBdr>
        <w:top w:val="nil"/>
        <w:left w:val="nil"/>
        <w:bottom w:val="nil"/>
        <w:right w:val="nil"/>
        <w:between w:val="nil"/>
      </w:pBd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564128">
      <w:rPr>
        <w:rFonts w:ascii="Calibri" w:eastAsia="Calibri" w:hAnsi="Calibri" w:cs="Calibri"/>
        <w:noProof/>
        <w:color w:val="000000"/>
      </w:rPr>
      <w:t>1</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6307E" w14:textId="77777777" w:rsidR="00A76DE2" w:rsidRDefault="00A76DE2">
      <w:pPr>
        <w:spacing w:line="240" w:lineRule="auto"/>
      </w:pPr>
      <w:r>
        <w:separator/>
      </w:r>
    </w:p>
  </w:footnote>
  <w:footnote w:type="continuationSeparator" w:id="0">
    <w:p w14:paraId="71B3129B" w14:textId="77777777" w:rsidR="00A76DE2" w:rsidRDefault="00A76DE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0E3A3" w14:textId="77777777" w:rsidR="006800A2" w:rsidRDefault="00155144">
    <w:r>
      <w:rPr>
        <w:noProof/>
        <w:lang w:val="es-UY" w:eastAsia="es-UY"/>
      </w:rPr>
      <mc:AlternateContent>
        <mc:Choice Requires="wpg">
          <w:drawing>
            <wp:anchor distT="0" distB="0" distL="114300" distR="114300" simplePos="0" relativeHeight="251658240" behindDoc="0" locked="0" layoutInCell="1" hidden="0" allowOverlap="1" wp14:anchorId="21FB29D7" wp14:editId="3B80E779">
              <wp:simplePos x="0" y="0"/>
              <wp:positionH relativeFrom="column">
                <wp:posOffset>-634999</wp:posOffset>
              </wp:positionH>
              <wp:positionV relativeFrom="paragraph">
                <wp:posOffset>152400</wp:posOffset>
              </wp:positionV>
              <wp:extent cx="7781290" cy="947420"/>
              <wp:effectExtent l="0" t="0" r="0" b="0"/>
              <wp:wrapNone/>
              <wp:docPr id="1812249522" name="Grupo 1812249522"/>
              <wp:cNvGraphicFramePr/>
              <a:graphic xmlns:a="http://schemas.openxmlformats.org/drawingml/2006/main">
                <a:graphicData uri="http://schemas.microsoft.com/office/word/2010/wordprocessingGroup">
                  <wpg:wgp>
                    <wpg:cNvGrpSpPr/>
                    <wpg:grpSpPr>
                      <a:xfrm>
                        <a:off x="0" y="0"/>
                        <a:ext cx="7781290" cy="947420"/>
                        <a:chOff x="1455350" y="3306275"/>
                        <a:chExt cx="7781300" cy="947450"/>
                      </a:xfrm>
                    </wpg:grpSpPr>
                    <wpg:grpSp>
                      <wpg:cNvPr id="1" name="Grupo 1"/>
                      <wpg:cNvGrpSpPr/>
                      <wpg:grpSpPr>
                        <a:xfrm>
                          <a:off x="1455355" y="3306290"/>
                          <a:ext cx="7781290" cy="947420"/>
                          <a:chOff x="0" y="0"/>
                          <a:chExt cx="7781290" cy="947420"/>
                        </a:xfrm>
                      </wpg:grpSpPr>
                      <wps:wsp>
                        <wps:cNvPr id="2" name="Retângulo 2"/>
                        <wps:cNvSpPr/>
                        <wps:spPr>
                          <a:xfrm>
                            <a:off x="0" y="0"/>
                            <a:ext cx="7781275" cy="947400"/>
                          </a:xfrm>
                          <a:prstGeom prst="rect">
                            <a:avLst/>
                          </a:prstGeom>
                          <a:noFill/>
                          <a:ln>
                            <a:noFill/>
                          </a:ln>
                        </wps:spPr>
                        <wps:txbx>
                          <w:txbxContent>
                            <w:p w14:paraId="4B732AC3" w14:textId="77777777" w:rsidR="006800A2" w:rsidRDefault="006800A2">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0"/>
                            <a:ext cx="7781290" cy="947420"/>
                          </a:xfrm>
                          <a:prstGeom prst="rect">
                            <a:avLst/>
                          </a:prstGeom>
                          <a:noFill/>
                          <a:ln>
                            <a:noFill/>
                          </a:ln>
                        </pic:spPr>
                      </pic:pic>
                      <pic:pic xmlns:pic="http://schemas.openxmlformats.org/drawingml/2006/picture">
                        <pic:nvPicPr>
                          <pic:cNvPr id="5" name="Shape 5"/>
                          <pic:cNvPicPr preferRelativeResize="0"/>
                        </pic:nvPicPr>
                        <pic:blipFill rotWithShape="1">
                          <a:blip r:embed="rId1">
                            <a:alphaModFix/>
                          </a:blip>
                          <a:srcRect l="46652" r="30571" b="43700"/>
                          <a:stretch/>
                        </pic:blipFill>
                        <pic:spPr>
                          <a:xfrm>
                            <a:off x="241300" y="133350"/>
                            <a:ext cx="1771650" cy="533400"/>
                          </a:xfrm>
                          <a:prstGeom prst="rect">
                            <a:avLst/>
                          </a:prstGeom>
                          <a:noFill/>
                          <a:ln>
                            <a:noFill/>
                          </a:ln>
                        </pic:spPr>
                      </pic:pic>
                    </wpg:grpSp>
                  </wpg:wgp>
                </a:graphicData>
              </a:graphic>
            </wp:anchor>
          </w:drawing>
        </mc:Choice>
        <mc:Fallback>
          <w:pict>
            <v:group w14:anchorId="21FB29D7"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">
              <v:group id="Grupo 1"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ângulo 2"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B732AC3" w14:textId="77777777" w:rsidR="006800A2" w:rsidRDefault="006800A2">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">
                  <v:imagedata r:id="rId2" o:title="" cropbottom="28639f" cropleft="30574f" cropright="20035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382"/>
    <w:multiLevelType w:val="hybridMultilevel"/>
    <w:tmpl w:val="BDD2D0A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1" w15:restartNumberingAfterBreak="0">
    <w:nsid w:val="253810FA"/>
    <w:multiLevelType w:val="multilevel"/>
    <w:tmpl w:val="D866439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DA3F18"/>
    <w:multiLevelType w:val="multilevel"/>
    <w:tmpl w:val="5E5EB58E"/>
    <w:lvl w:ilvl="0">
      <w:start w:val="1"/>
      <w:numFmt w:val="decimal"/>
      <w:pStyle w:val="Ttul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5EE082C"/>
    <w:multiLevelType w:val="multilevel"/>
    <w:tmpl w:val="52CA73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366C79"/>
    <w:multiLevelType w:val="hybridMultilevel"/>
    <w:tmpl w:val="86D64616"/>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5" w15:restartNumberingAfterBreak="0">
    <w:nsid w:val="6B5731CB"/>
    <w:multiLevelType w:val="multilevel"/>
    <w:tmpl w:val="FE0EE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D1B6D91"/>
    <w:multiLevelType w:val="multilevel"/>
    <w:tmpl w:val="52CA73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EE21C7A"/>
    <w:multiLevelType w:val="multilevel"/>
    <w:tmpl w:val="52CA73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66552FB"/>
    <w:multiLevelType w:val="multilevel"/>
    <w:tmpl w:val="68A02CD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7F2534"/>
    <w:multiLevelType w:val="multilevel"/>
    <w:tmpl w:val="016002E2"/>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num w:numId="1" w16cid:durableId="584850081">
    <w:abstractNumId w:val="8"/>
  </w:num>
  <w:num w:numId="2" w16cid:durableId="820001712">
    <w:abstractNumId w:val="7"/>
  </w:num>
  <w:num w:numId="3" w16cid:durableId="751977003">
    <w:abstractNumId w:val="1"/>
  </w:num>
  <w:num w:numId="4" w16cid:durableId="1491173151">
    <w:abstractNumId w:val="9"/>
  </w:num>
  <w:num w:numId="5" w16cid:durableId="1465393949">
    <w:abstractNumId w:val="5"/>
  </w:num>
  <w:num w:numId="6" w16cid:durableId="2058359056">
    <w:abstractNumId w:val="2"/>
  </w:num>
  <w:num w:numId="7" w16cid:durableId="1890995333">
    <w:abstractNumId w:val="0"/>
  </w:num>
  <w:num w:numId="8" w16cid:durableId="1672639638">
    <w:abstractNumId w:val="4"/>
  </w:num>
  <w:num w:numId="9" w16cid:durableId="1351032935">
    <w:abstractNumId w:val="3"/>
  </w:num>
  <w:num w:numId="10" w16cid:durableId="18941906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0A2"/>
    <w:rsid w:val="000173AB"/>
    <w:rsid w:val="00055C6C"/>
    <w:rsid w:val="000D06E0"/>
    <w:rsid w:val="00155144"/>
    <w:rsid w:val="0017392A"/>
    <w:rsid w:val="001A29C5"/>
    <w:rsid w:val="001A749E"/>
    <w:rsid w:val="001E516B"/>
    <w:rsid w:val="00224577"/>
    <w:rsid w:val="002A0438"/>
    <w:rsid w:val="002C59C7"/>
    <w:rsid w:val="002E42F6"/>
    <w:rsid w:val="003A2B98"/>
    <w:rsid w:val="00451EB7"/>
    <w:rsid w:val="00465560"/>
    <w:rsid w:val="0048617E"/>
    <w:rsid w:val="004F2ED8"/>
    <w:rsid w:val="00543973"/>
    <w:rsid w:val="005470BA"/>
    <w:rsid w:val="00564128"/>
    <w:rsid w:val="00587713"/>
    <w:rsid w:val="005E1549"/>
    <w:rsid w:val="0065721B"/>
    <w:rsid w:val="006800A2"/>
    <w:rsid w:val="00687ECC"/>
    <w:rsid w:val="007E4762"/>
    <w:rsid w:val="008F4D68"/>
    <w:rsid w:val="009411EC"/>
    <w:rsid w:val="009F3E86"/>
    <w:rsid w:val="00A330DB"/>
    <w:rsid w:val="00A76DE2"/>
    <w:rsid w:val="00AB7217"/>
    <w:rsid w:val="00AE577E"/>
    <w:rsid w:val="00B2287C"/>
    <w:rsid w:val="00B37D98"/>
    <w:rsid w:val="00BC5D2D"/>
    <w:rsid w:val="00BD19B5"/>
    <w:rsid w:val="00C17EF5"/>
    <w:rsid w:val="00D6698E"/>
    <w:rsid w:val="00DA5E9C"/>
    <w:rsid w:val="00DF39B5"/>
    <w:rsid w:val="00DF40ED"/>
    <w:rsid w:val="00DF714D"/>
    <w:rsid w:val="00E732F9"/>
    <w:rsid w:val="00F0708F"/>
    <w:rsid w:val="00FC28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A39A"/>
  <w15:docId w15:val="{3F5BD47C-77C1-44A8-9BEB-6A4A83AA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CO"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5B3B4A"/>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Theme="majorHAnsi" w:eastAsia="Inter" w:hAnsiTheme="majorHAnsi" w:cstheme="majorHAnsi"/>
      <w:b/>
      <w:sz w:val="34"/>
      <w:szCs w:val="30"/>
    </w:rPr>
  </w:style>
  <w:style w:type="paragraph" w:styleId="Ttulo2">
    <w:name w:val="heading 2"/>
    <w:basedOn w:val="Normal"/>
    <w:next w:val="Normal"/>
    <w:uiPriority w:val="9"/>
    <w:unhideWhenUsed/>
    <w:qFormat/>
    <w:rsid w:val="005B3B4A"/>
    <w:pPr>
      <w:keepNext/>
      <w:keepLines/>
      <w:numPr>
        <w:numId w:val="6"/>
      </w:numPr>
      <w:spacing w:before="360" w:after="240"/>
      <w:ind w:left="714" w:hanging="357"/>
      <w:outlineLvl w:val="1"/>
    </w:pPr>
    <w:rPr>
      <w:rFonts w:asciiTheme="majorHAnsi" w:hAnsiTheme="majorHAnsi"/>
      <w:b/>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Revisin">
    <w:name w:val="Revision"/>
    <w:hidden/>
    <w:uiPriority w:val="99"/>
    <w:semiHidden/>
    <w:rsid w:val="00660B6C"/>
    <w:pPr>
      <w:spacing w:line="240" w:lineRule="auto"/>
    </w:pPr>
  </w:style>
  <w:style w:type="character" w:styleId="Refdecomentario">
    <w:name w:val="annotation reference"/>
    <w:basedOn w:val="Fuentedeprrafopredeter"/>
    <w:uiPriority w:val="99"/>
    <w:semiHidden/>
    <w:unhideWhenUsed/>
    <w:rsid w:val="00660B6C"/>
    <w:rPr>
      <w:sz w:val="16"/>
      <w:szCs w:val="16"/>
    </w:rPr>
  </w:style>
  <w:style w:type="paragraph" w:styleId="Textocomentario">
    <w:name w:val="annotation text"/>
    <w:basedOn w:val="Normal"/>
    <w:link w:val="TextocomentarioCar"/>
    <w:uiPriority w:val="99"/>
    <w:unhideWhenUsed/>
    <w:rsid w:val="00660B6C"/>
    <w:pPr>
      <w:spacing w:line="240" w:lineRule="auto"/>
    </w:pPr>
    <w:rPr>
      <w:sz w:val="20"/>
      <w:szCs w:val="20"/>
    </w:rPr>
  </w:style>
  <w:style w:type="character" w:customStyle="1" w:styleId="TextocomentarioCar">
    <w:name w:val="Texto comentario Car"/>
    <w:basedOn w:val="Fuentedeprrafopredeter"/>
    <w:link w:val="Textocomentario"/>
    <w:uiPriority w:val="99"/>
    <w:rsid w:val="00660B6C"/>
    <w:rPr>
      <w:sz w:val="20"/>
      <w:szCs w:val="20"/>
    </w:rPr>
  </w:style>
  <w:style w:type="paragraph" w:styleId="Asuntodelcomentario">
    <w:name w:val="annotation subject"/>
    <w:basedOn w:val="Textocomentario"/>
    <w:next w:val="Textocomentario"/>
    <w:link w:val="AsuntodelcomentarioCar"/>
    <w:uiPriority w:val="99"/>
    <w:semiHidden/>
    <w:unhideWhenUsed/>
    <w:rsid w:val="00660B6C"/>
    <w:rPr>
      <w:b/>
      <w:bCs/>
    </w:rPr>
  </w:style>
  <w:style w:type="character" w:customStyle="1" w:styleId="AsuntodelcomentarioCar">
    <w:name w:val="Asunto del comentario Car"/>
    <w:basedOn w:val="TextocomentarioCar"/>
    <w:link w:val="Asuntodelcomentario"/>
    <w:uiPriority w:val="99"/>
    <w:semiHidden/>
    <w:rsid w:val="00660B6C"/>
    <w:rPr>
      <w:b/>
      <w:bCs/>
      <w:sz w:val="20"/>
      <w:szCs w:val="20"/>
    </w:rPr>
  </w:style>
  <w:style w:type="paragraph" w:styleId="Prrafodelista">
    <w:name w:val="List Paragraph"/>
    <w:basedOn w:val="Normal"/>
    <w:uiPriority w:val="34"/>
    <w:qFormat/>
    <w:rsid w:val="008634AE"/>
    <w:pPr>
      <w:ind w:left="720"/>
      <w:contextualSpacing/>
    </w:pPr>
  </w:style>
  <w:style w:type="paragraph" w:styleId="Textodeglobo">
    <w:name w:val="Balloon Text"/>
    <w:basedOn w:val="Normal"/>
    <w:link w:val="TextodegloboCar"/>
    <w:uiPriority w:val="99"/>
    <w:semiHidden/>
    <w:unhideWhenUsed/>
    <w:rsid w:val="008D5A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A55"/>
    <w:rPr>
      <w:rFonts w:ascii="Segoe UI" w:hAnsi="Segoe UI" w:cs="Segoe UI"/>
      <w:sz w:val="18"/>
      <w:szCs w:val="18"/>
    </w:rPr>
  </w:style>
  <w:style w:type="paragraph" w:customStyle="1" w:styleId="paragraph">
    <w:name w:val="paragraph"/>
    <w:basedOn w:val="Normal"/>
    <w:rsid w:val="007E5A1B"/>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rsid w:val="007E5A1B"/>
  </w:style>
  <w:style w:type="character" w:customStyle="1" w:styleId="eop">
    <w:name w:val="eop"/>
    <w:basedOn w:val="Fuentedeprrafopredeter"/>
    <w:rsid w:val="007E5A1B"/>
  </w:style>
  <w:style w:type="paragraph" w:styleId="Encabezado">
    <w:name w:val="header"/>
    <w:basedOn w:val="Normal"/>
    <w:link w:val="EncabezadoCar"/>
    <w:uiPriority w:val="99"/>
    <w:unhideWhenUsed/>
    <w:rsid w:val="00215122"/>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5122"/>
  </w:style>
  <w:style w:type="paragraph" w:styleId="Piedepgina">
    <w:name w:val="footer"/>
    <w:basedOn w:val="Normal"/>
    <w:link w:val="PiedepginaCar"/>
    <w:uiPriority w:val="99"/>
    <w:unhideWhenUsed/>
    <w:rsid w:val="0021512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5122"/>
  </w:style>
  <w:style w:type="paragraph" w:styleId="Textonotapie">
    <w:name w:val="footnote text"/>
    <w:basedOn w:val="Normal"/>
    <w:link w:val="TextonotapieCar"/>
    <w:uiPriority w:val="99"/>
    <w:semiHidden/>
    <w:unhideWhenUsed/>
    <w:rsid w:val="004939A4"/>
    <w:pPr>
      <w:spacing w:line="240" w:lineRule="auto"/>
    </w:pPr>
    <w:rPr>
      <w:sz w:val="20"/>
      <w:szCs w:val="20"/>
    </w:rPr>
  </w:style>
  <w:style w:type="character" w:customStyle="1" w:styleId="TextonotapieCar">
    <w:name w:val="Texto nota pie Car"/>
    <w:basedOn w:val="Fuentedeprrafopredeter"/>
    <w:link w:val="Textonotapie"/>
    <w:uiPriority w:val="99"/>
    <w:semiHidden/>
    <w:rsid w:val="004939A4"/>
    <w:rPr>
      <w:sz w:val="20"/>
      <w:szCs w:val="20"/>
    </w:rPr>
  </w:style>
  <w:style w:type="character" w:styleId="Refdenotaalpie">
    <w:name w:val="footnote reference"/>
    <w:basedOn w:val="Fuentedeprrafopredeter"/>
    <w:uiPriority w:val="99"/>
    <w:semiHidden/>
    <w:unhideWhenUsed/>
    <w:rsid w:val="004939A4"/>
    <w:rPr>
      <w:vertAlign w:val="superscript"/>
    </w:rPr>
  </w:style>
  <w:style w:type="character" w:styleId="Hipervnculo">
    <w:name w:val="Hyperlink"/>
    <w:basedOn w:val="Fuentedeprrafopredeter"/>
    <w:uiPriority w:val="99"/>
    <w:unhideWhenUsed/>
    <w:rsid w:val="008B02ED"/>
    <w:rPr>
      <w:color w:val="0000FF" w:themeColor="hyperlink"/>
      <w:u w:val="single"/>
    </w:rPr>
  </w:style>
  <w:style w:type="character" w:customStyle="1" w:styleId="Mencinsinresolver1">
    <w:name w:val="Mención sin resolver1"/>
    <w:basedOn w:val="Fuentedeprrafopredeter"/>
    <w:uiPriority w:val="99"/>
    <w:semiHidden/>
    <w:unhideWhenUsed/>
    <w:rsid w:val="008B02ED"/>
    <w:rPr>
      <w:color w:val="605E5C"/>
      <w:shd w:val="clear" w:color="auto" w:fill="E1DFDD"/>
    </w:rPr>
  </w:style>
  <w:style w:type="table" w:styleId="Tablaconcuadrcula">
    <w:name w:val="Table Grid"/>
    <w:basedOn w:val="Tablanormal"/>
    <w:uiPriority w:val="39"/>
    <w:rsid w:val="000E192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0"/>
    <w:pPr>
      <w:spacing w:line="240" w:lineRule="auto"/>
    </w:pPr>
    <w:tblPr>
      <w:tblStyleRowBandSize w:val="1"/>
      <w:tblStyleColBandSize w:val="1"/>
      <w:tblCellMar>
        <w:left w:w="108" w:type="dxa"/>
        <w:right w:w="108" w:type="dxa"/>
      </w:tblCellMar>
    </w:tblPr>
  </w:style>
  <w:style w:type="paragraph" w:customStyle="1" w:styleId="pf0">
    <w:name w:val="pf0"/>
    <w:basedOn w:val="Normal"/>
    <w:rsid w:val="00AB7217"/>
    <w:pP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customStyle="1" w:styleId="cf01">
    <w:name w:val="cf01"/>
    <w:basedOn w:val="Fuentedeprrafopredeter"/>
    <w:rsid w:val="00AB7217"/>
    <w:rPr>
      <w:rFonts w:ascii="Segoe UI" w:hAnsi="Segoe UI" w:cs="Segoe UI" w:hint="default"/>
      <w:sz w:val="18"/>
      <w:szCs w:val="18"/>
    </w:rPr>
  </w:style>
  <w:style w:type="paragraph" w:styleId="NormalWeb">
    <w:name w:val="Normal (Web)"/>
    <w:basedOn w:val="Normal"/>
    <w:uiPriority w:val="99"/>
    <w:semiHidden/>
    <w:unhideWhenUsed/>
    <w:rsid w:val="00AB7217"/>
    <w:pP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customStyle="1" w:styleId="cf11">
    <w:name w:val="cf11"/>
    <w:basedOn w:val="Fuentedeprrafopredeter"/>
    <w:rsid w:val="00AB7217"/>
    <w:rPr>
      <w:rFonts w:ascii="Segoe UI" w:hAnsi="Segoe UI" w:cs="Segoe UI" w:hint="default"/>
      <w:b/>
      <w:bCs/>
      <w:sz w:val="18"/>
      <w:szCs w:val="18"/>
    </w:rPr>
  </w:style>
  <w:style w:type="character" w:customStyle="1" w:styleId="cf21">
    <w:name w:val="cf21"/>
    <w:basedOn w:val="Fuentedeprrafopredeter"/>
    <w:rsid w:val="00AB721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702671">
      <w:bodyDiv w:val="1"/>
      <w:marLeft w:val="0"/>
      <w:marRight w:val="0"/>
      <w:marTop w:val="0"/>
      <w:marBottom w:val="0"/>
      <w:divBdr>
        <w:top w:val="none" w:sz="0" w:space="0" w:color="auto"/>
        <w:left w:val="none" w:sz="0" w:space="0" w:color="auto"/>
        <w:bottom w:val="none" w:sz="0" w:space="0" w:color="auto"/>
        <w:right w:val="none" w:sz="0" w:space="0" w:color="auto"/>
      </w:divBdr>
    </w:div>
    <w:div w:id="152573093">
      <w:bodyDiv w:val="1"/>
      <w:marLeft w:val="0"/>
      <w:marRight w:val="0"/>
      <w:marTop w:val="0"/>
      <w:marBottom w:val="0"/>
      <w:divBdr>
        <w:top w:val="none" w:sz="0" w:space="0" w:color="auto"/>
        <w:left w:val="none" w:sz="0" w:space="0" w:color="auto"/>
        <w:bottom w:val="none" w:sz="0" w:space="0" w:color="auto"/>
        <w:right w:val="none" w:sz="0" w:space="0" w:color="auto"/>
      </w:divBdr>
    </w:div>
    <w:div w:id="268703221">
      <w:bodyDiv w:val="1"/>
      <w:marLeft w:val="0"/>
      <w:marRight w:val="0"/>
      <w:marTop w:val="0"/>
      <w:marBottom w:val="0"/>
      <w:divBdr>
        <w:top w:val="none" w:sz="0" w:space="0" w:color="auto"/>
        <w:left w:val="none" w:sz="0" w:space="0" w:color="auto"/>
        <w:bottom w:val="none" w:sz="0" w:space="0" w:color="auto"/>
        <w:right w:val="none" w:sz="0" w:space="0" w:color="auto"/>
      </w:divBdr>
    </w:div>
    <w:div w:id="389697303">
      <w:bodyDiv w:val="1"/>
      <w:marLeft w:val="0"/>
      <w:marRight w:val="0"/>
      <w:marTop w:val="0"/>
      <w:marBottom w:val="0"/>
      <w:divBdr>
        <w:top w:val="none" w:sz="0" w:space="0" w:color="auto"/>
        <w:left w:val="none" w:sz="0" w:space="0" w:color="auto"/>
        <w:bottom w:val="none" w:sz="0" w:space="0" w:color="auto"/>
        <w:right w:val="none" w:sz="0" w:space="0" w:color="auto"/>
      </w:divBdr>
    </w:div>
    <w:div w:id="445543476">
      <w:bodyDiv w:val="1"/>
      <w:marLeft w:val="0"/>
      <w:marRight w:val="0"/>
      <w:marTop w:val="0"/>
      <w:marBottom w:val="0"/>
      <w:divBdr>
        <w:top w:val="none" w:sz="0" w:space="0" w:color="auto"/>
        <w:left w:val="none" w:sz="0" w:space="0" w:color="auto"/>
        <w:bottom w:val="none" w:sz="0" w:space="0" w:color="auto"/>
        <w:right w:val="none" w:sz="0" w:space="0" w:color="auto"/>
      </w:divBdr>
    </w:div>
    <w:div w:id="547109657">
      <w:bodyDiv w:val="1"/>
      <w:marLeft w:val="0"/>
      <w:marRight w:val="0"/>
      <w:marTop w:val="0"/>
      <w:marBottom w:val="0"/>
      <w:divBdr>
        <w:top w:val="none" w:sz="0" w:space="0" w:color="auto"/>
        <w:left w:val="none" w:sz="0" w:space="0" w:color="auto"/>
        <w:bottom w:val="none" w:sz="0" w:space="0" w:color="auto"/>
        <w:right w:val="none" w:sz="0" w:space="0" w:color="auto"/>
      </w:divBdr>
    </w:div>
    <w:div w:id="563954688">
      <w:bodyDiv w:val="1"/>
      <w:marLeft w:val="0"/>
      <w:marRight w:val="0"/>
      <w:marTop w:val="0"/>
      <w:marBottom w:val="0"/>
      <w:divBdr>
        <w:top w:val="none" w:sz="0" w:space="0" w:color="auto"/>
        <w:left w:val="none" w:sz="0" w:space="0" w:color="auto"/>
        <w:bottom w:val="none" w:sz="0" w:space="0" w:color="auto"/>
        <w:right w:val="none" w:sz="0" w:space="0" w:color="auto"/>
      </w:divBdr>
    </w:div>
    <w:div w:id="736166190">
      <w:bodyDiv w:val="1"/>
      <w:marLeft w:val="0"/>
      <w:marRight w:val="0"/>
      <w:marTop w:val="0"/>
      <w:marBottom w:val="0"/>
      <w:divBdr>
        <w:top w:val="none" w:sz="0" w:space="0" w:color="auto"/>
        <w:left w:val="none" w:sz="0" w:space="0" w:color="auto"/>
        <w:bottom w:val="none" w:sz="0" w:space="0" w:color="auto"/>
        <w:right w:val="none" w:sz="0" w:space="0" w:color="auto"/>
      </w:divBdr>
    </w:div>
    <w:div w:id="1139809527">
      <w:bodyDiv w:val="1"/>
      <w:marLeft w:val="0"/>
      <w:marRight w:val="0"/>
      <w:marTop w:val="0"/>
      <w:marBottom w:val="0"/>
      <w:divBdr>
        <w:top w:val="none" w:sz="0" w:space="0" w:color="auto"/>
        <w:left w:val="none" w:sz="0" w:space="0" w:color="auto"/>
        <w:bottom w:val="none" w:sz="0" w:space="0" w:color="auto"/>
        <w:right w:val="none" w:sz="0" w:space="0" w:color="auto"/>
      </w:divBdr>
    </w:div>
    <w:div w:id="1290743054">
      <w:bodyDiv w:val="1"/>
      <w:marLeft w:val="0"/>
      <w:marRight w:val="0"/>
      <w:marTop w:val="0"/>
      <w:marBottom w:val="0"/>
      <w:divBdr>
        <w:top w:val="none" w:sz="0" w:space="0" w:color="auto"/>
        <w:left w:val="none" w:sz="0" w:space="0" w:color="auto"/>
        <w:bottom w:val="none" w:sz="0" w:space="0" w:color="auto"/>
        <w:right w:val="none" w:sz="0" w:space="0" w:color="auto"/>
      </w:divBdr>
    </w:div>
    <w:div w:id="1335379784">
      <w:bodyDiv w:val="1"/>
      <w:marLeft w:val="0"/>
      <w:marRight w:val="0"/>
      <w:marTop w:val="0"/>
      <w:marBottom w:val="0"/>
      <w:divBdr>
        <w:top w:val="none" w:sz="0" w:space="0" w:color="auto"/>
        <w:left w:val="none" w:sz="0" w:space="0" w:color="auto"/>
        <w:bottom w:val="none" w:sz="0" w:space="0" w:color="auto"/>
        <w:right w:val="none" w:sz="0" w:space="0" w:color="auto"/>
      </w:divBdr>
    </w:div>
    <w:div w:id="1521896084">
      <w:bodyDiv w:val="1"/>
      <w:marLeft w:val="0"/>
      <w:marRight w:val="0"/>
      <w:marTop w:val="0"/>
      <w:marBottom w:val="0"/>
      <w:divBdr>
        <w:top w:val="none" w:sz="0" w:space="0" w:color="auto"/>
        <w:left w:val="none" w:sz="0" w:space="0" w:color="auto"/>
        <w:bottom w:val="none" w:sz="0" w:space="0" w:color="auto"/>
        <w:right w:val="none" w:sz="0" w:space="0" w:color="auto"/>
      </w:divBdr>
    </w:div>
    <w:div w:id="1562211423">
      <w:bodyDiv w:val="1"/>
      <w:marLeft w:val="0"/>
      <w:marRight w:val="0"/>
      <w:marTop w:val="0"/>
      <w:marBottom w:val="0"/>
      <w:divBdr>
        <w:top w:val="none" w:sz="0" w:space="0" w:color="auto"/>
        <w:left w:val="none" w:sz="0" w:space="0" w:color="auto"/>
        <w:bottom w:val="none" w:sz="0" w:space="0" w:color="auto"/>
        <w:right w:val="none" w:sz="0" w:space="0" w:color="auto"/>
      </w:divBdr>
    </w:div>
    <w:div w:id="1752047820">
      <w:bodyDiv w:val="1"/>
      <w:marLeft w:val="0"/>
      <w:marRight w:val="0"/>
      <w:marTop w:val="0"/>
      <w:marBottom w:val="0"/>
      <w:divBdr>
        <w:top w:val="none" w:sz="0" w:space="0" w:color="auto"/>
        <w:left w:val="none" w:sz="0" w:space="0" w:color="auto"/>
        <w:bottom w:val="none" w:sz="0" w:space="0" w:color="auto"/>
        <w:right w:val="none" w:sz="0" w:space="0" w:color="auto"/>
      </w:divBdr>
    </w:div>
    <w:div w:id="2028094237">
      <w:bodyDiv w:val="1"/>
      <w:marLeft w:val="0"/>
      <w:marRight w:val="0"/>
      <w:marTop w:val="0"/>
      <w:marBottom w:val="0"/>
      <w:divBdr>
        <w:top w:val="none" w:sz="0" w:space="0" w:color="auto"/>
        <w:left w:val="none" w:sz="0" w:space="0" w:color="auto"/>
        <w:bottom w:val="none" w:sz="0" w:space="0" w:color="auto"/>
        <w:right w:val="none" w:sz="0" w:space="0" w:color="auto"/>
      </w:divBdr>
    </w:div>
    <w:div w:id="2071996619">
      <w:bodyDiv w:val="1"/>
      <w:marLeft w:val="0"/>
      <w:marRight w:val="0"/>
      <w:marTop w:val="0"/>
      <w:marBottom w:val="0"/>
      <w:divBdr>
        <w:top w:val="none" w:sz="0" w:space="0" w:color="auto"/>
        <w:left w:val="none" w:sz="0" w:space="0" w:color="auto"/>
        <w:bottom w:val="none" w:sz="0" w:space="0" w:color="auto"/>
        <w:right w:val="none" w:sz="0" w:space="0" w:color="auto"/>
      </w:divBdr>
    </w:div>
    <w:div w:id="2138838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n+D1go3pUsBVTsLmcf94w8aJxA==">CgMxLjAyCGguZ2pkZ3hzMgloLjMwajB6bGwyCWguM3pueXNoNzIIaC50eWpjd3QyCWguM2R5NnZrbTIJaC4xdDNoNXNmMgloLjRkMzRvZzgyCWguMnM4ZXlvMTgAciExZG1JcTFNbHZoTFh4MzU2aVljY2NvVzl0cFczRjJadng=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1066</Words>
  <Characters>5863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Ninoschka Dante</dc:creator>
  <cp:lastModifiedBy>Leticia Hernandez</cp:lastModifiedBy>
  <cp:revision>2</cp:revision>
  <dcterms:created xsi:type="dcterms:W3CDTF">2024-11-12T19:14:00Z</dcterms:created>
  <dcterms:modified xsi:type="dcterms:W3CDTF">2024-11-12T19:14:00Z</dcterms:modified>
</cp:coreProperties>
</file>