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4039B7" w:rsidRDefault="002F4FB0">
      <w:pPr>
        <w:pStyle w:val="Ttulo"/>
        <w:jc w:val="center"/>
        <w:rPr>
          <w:rFonts w:ascii="Inter ExtraBold" w:eastAsia="Inter ExtraBold" w:hAnsi="Inter ExtraBold" w:cs="Inter ExtraBold"/>
          <w:color w:val="2A2A72"/>
          <w:sz w:val="40"/>
          <w:szCs w:val="40"/>
        </w:rPr>
      </w:pPr>
      <w:r>
        <w:rPr>
          <w:rFonts w:ascii="Inter ExtraBold" w:eastAsia="Inter ExtraBold" w:hAnsi="Inter ExtraBold" w:cs="Inter ExtraBold"/>
          <w:color w:val="2A2A72"/>
          <w:sz w:val="40"/>
          <w:szCs w:val="40"/>
        </w:rPr>
        <w:t>Working Group on the Ethics of Artificial Intelligence in Latin America and the Caribbean</w:t>
      </w:r>
    </w:p>
    <w:p w14:paraId="00000002" w14:textId="77777777" w:rsidR="004039B7" w:rsidRDefault="004039B7"/>
    <w:p w14:paraId="00000003"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Prioritization of international and</w:t>
      </w:r>
    </w:p>
    <w:p w14:paraId="00000004" w14:textId="77777777" w:rsidR="004039B7" w:rsidRDefault="002F4FB0">
      <w:pPr>
        <w:pStyle w:val="Ttulo"/>
        <w:spacing w:after="0"/>
        <w:jc w:val="center"/>
        <w:rPr>
          <w:rFonts w:ascii="Inter ExtraBold" w:eastAsia="Inter ExtraBold" w:hAnsi="Inter ExtraBold" w:cs="Inter ExtraBold"/>
          <w:color w:val="2A2A72"/>
          <w:sz w:val="32"/>
          <w:szCs w:val="32"/>
        </w:rPr>
      </w:pPr>
      <w:r>
        <w:rPr>
          <w:rFonts w:ascii="Inter ExtraBold" w:eastAsia="Inter ExtraBold" w:hAnsi="Inter ExtraBold" w:cs="Inter ExtraBold"/>
          <w:color w:val="2A2A72"/>
          <w:sz w:val="32"/>
          <w:szCs w:val="32"/>
        </w:rPr>
        <w:t>work plan for its coordination and management</w:t>
      </w:r>
    </w:p>
    <w:p w14:paraId="00000005" w14:textId="77777777" w:rsidR="004039B7" w:rsidRDefault="004039B7">
      <w:pPr>
        <w:pStyle w:val="Ttulo"/>
        <w:jc w:val="center"/>
        <w:rPr>
          <w:rFonts w:ascii="Inter ExtraBold" w:eastAsia="Inter ExtraBold" w:hAnsi="Inter ExtraBold" w:cs="Inter ExtraBold"/>
          <w:color w:val="2A2A72"/>
          <w:sz w:val="12"/>
          <w:szCs w:val="12"/>
        </w:rPr>
      </w:pPr>
    </w:p>
    <w:p w14:paraId="00000006" w14:textId="4B0DF2BF"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Version 3.0</w:t>
      </w:r>
    </w:p>
    <w:p w14:paraId="00000007" w14:textId="6ADD1111"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center"/>
        <w:rPr>
          <w:rFonts w:ascii="Calibri" w:eastAsia="Calibri" w:hAnsi="Calibri" w:cs="Calibri"/>
          <w:color w:val="000000"/>
        </w:rPr>
      </w:pPr>
      <w:r>
        <w:rPr>
          <w:rFonts w:ascii="Calibri" w:eastAsia="Calibri" w:hAnsi="Calibri" w:cs="Calibri"/>
          <w:color w:val="000000"/>
        </w:rPr>
        <w:t>Date 04/21/2025</w:t>
      </w:r>
    </w:p>
    <w:p w14:paraId="0000000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b/>
          <w:color w:val="000000"/>
          <w:sz w:val="28"/>
          <w:szCs w:val="28"/>
        </w:rPr>
        <w:t>Background</w:t>
      </w:r>
    </w:p>
    <w:p w14:paraId="0000000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The Working Group produced a document that outlines the guidelines for the operation and coordination of actions the Working Group will undertake, as well as other technical and logistical support roles, called "Terms of Reference for the Operation of the Working Group."</w:t>
      </w:r>
    </w:p>
    <w:p w14:paraId="0000000A" w14:textId="1A28E4D0"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In section 3. “Functions of the Working Group”, literal xi) of this document, the following is established: </w:t>
      </w:r>
      <w:r>
        <w:rPr>
          <w:rFonts w:ascii="Calibri" w:eastAsia="Calibri" w:hAnsi="Calibri" w:cs="Calibri"/>
          <w:i/>
          <w:color w:val="000000"/>
        </w:rPr>
        <w:t>“Propose and manage alliances and collaborations with other regional and/or global initiatives that are addressing issues associated with AI, such as the Digital Agenda</w:t>
      </w:r>
      <w:sdt>
        <w:sdtPr>
          <w:tag w:val="goog_rdk_0"/>
          <w:id w:val="-1767687602"/>
        </w:sdtPr>
        <w:sdtEndPr/>
        <w:sdtContent>
          <w:r>
            <w:rPr>
              <w:rFonts w:ascii="Calibri" w:eastAsia="Calibri" w:hAnsi="Calibri" w:cs="Calibri"/>
              <w:i/>
              <w:color w:val="000000"/>
            </w:rPr>
            <w:t>de</w:t>
          </w:r>
        </w:sdtContent>
      </w:sdt>
      <w:r w:rsidR="00A814FA">
        <w:t xml:space="preserve"> </w:t>
      </w:r>
      <w:r>
        <w:rPr>
          <w:rFonts w:ascii="Calibri" w:eastAsia="Calibri" w:hAnsi="Calibri" w:cs="Calibri"/>
          <w:i/>
          <w:color w:val="000000"/>
        </w:rPr>
        <w:t xml:space="preserve">Latin America and the Caribbean ( </w:t>
      </w:r>
      <w:proofErr w:type="spellStart"/>
      <w:r>
        <w:rPr>
          <w:rFonts w:ascii="Calibri" w:eastAsia="Calibri" w:hAnsi="Calibri" w:cs="Calibri"/>
          <w:i/>
          <w:color w:val="000000"/>
        </w:rPr>
        <w:t>eLAC</w:t>
      </w:r>
      <w:proofErr w:type="spellEnd"/>
      <w:r>
        <w:rPr>
          <w:rFonts w:ascii="Calibri" w:eastAsia="Calibri" w:hAnsi="Calibri" w:cs="Calibri"/>
          <w:i/>
          <w:color w:val="000000"/>
        </w:rPr>
        <w:t xml:space="preserve"> ) and the Latin American and Caribbean e-Government Network (Red </w:t>
      </w:r>
      <w:proofErr w:type="spellStart"/>
      <w:r>
        <w:rPr>
          <w:rFonts w:ascii="Calibri" w:eastAsia="Calibri" w:hAnsi="Calibri" w:cs="Calibri"/>
          <w:i/>
          <w:color w:val="000000"/>
        </w:rPr>
        <w:t>Gealc</w:t>
      </w:r>
      <w:proofErr w:type="spellEnd"/>
      <w:r>
        <w:rPr>
          <w:rFonts w:ascii="Calibri" w:eastAsia="Calibri" w:hAnsi="Calibri" w:cs="Calibri"/>
          <w:i/>
          <w:color w:val="000000"/>
        </w:rPr>
        <w:t xml:space="preserve"> ), among others.”</w:t>
      </w:r>
    </w:p>
    <w:p w14:paraId="0000000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To this end, a document entitled "Work Plan for Coordination with Other International Areas and/or Spaces" was approved by the Working Group at its meeting on March 20, 2025, which defines a set of actions to be developed.</w:t>
      </w:r>
    </w:p>
    <w:p w14:paraId="0000000C"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Within the framework of this plan, the areas and/or spaces and actions to be followed are prioritized below.</w:t>
      </w:r>
    </w:p>
    <w:p w14:paraId="0000000D"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Development of the work plan</w:t>
      </w:r>
    </w:p>
    <w:p w14:paraId="0000000E"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From the mapping of international areas carried out by the members of the Working Group, a set of international areas and/or spaces were prioritized to initiate a coordination and management process with them.</w:t>
      </w:r>
    </w:p>
    <w:p w14:paraId="0000000F"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It is important to note that new spaces and/or areas may be incorporated and reprioritized into this mapping according to the needs and interests of the Working Group members. This prioritization is intended to initiate the actions defined in the aforementioned "Work Plan."</w:t>
      </w:r>
    </w:p>
    <w:p w14:paraId="00000010" w14:textId="339915AA" w:rsidR="004039B7" w:rsidRDefault="00A814FA">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pPr>
      <w:r>
        <w:rPr>
          <w:rFonts w:ascii="Calibri" w:eastAsia="Calibri" w:hAnsi="Calibri" w:cs="Calibri"/>
          <w:color w:val="000000"/>
        </w:rPr>
        <w:t xml:space="preserve">To prioritize these areas, on the one hand, those already mentioned in the "Montevideo Declaration", approved on October 4, 202 </w:t>
      </w:r>
      <w:sdt>
        <w:sdtPr>
          <w:tag w:val="goog_rdk_5"/>
          <w:id w:val="-608808998"/>
        </w:sdtPr>
        <w:sdtEndPr/>
        <w:sdtContent>
          <w:r w:rsidR="002F4FB0">
            <w:rPr>
              <w:rFonts w:ascii="Calibri" w:eastAsia="Calibri" w:hAnsi="Calibri" w:cs="Calibri"/>
              <w:color w:val="000000"/>
            </w:rPr>
            <w:t>4</w:t>
          </w:r>
        </w:sdtContent>
      </w:sdt>
      <w:r w:rsidR="002F4FB0">
        <w:rPr>
          <w:rFonts w:ascii="Calibri" w:eastAsia="Calibri" w:hAnsi="Calibri" w:cs="Calibri"/>
          <w:color w:val="000000"/>
        </w:rPr>
        <w:t xml:space="preserve">, such as the Digital Agenda for Latin America and the Caribbean ( </w:t>
      </w:r>
      <w:proofErr w:type="spellStart"/>
      <w:r w:rsidR="002F4FB0">
        <w:rPr>
          <w:rFonts w:ascii="Calibri" w:eastAsia="Calibri" w:hAnsi="Calibri" w:cs="Calibri"/>
          <w:color w:val="000000"/>
        </w:rPr>
        <w:t>eLAC</w:t>
      </w:r>
      <w:proofErr w:type="spellEnd"/>
      <w:r w:rsidR="002F4FB0">
        <w:rPr>
          <w:rFonts w:ascii="Calibri" w:eastAsia="Calibri" w:hAnsi="Calibri" w:cs="Calibri"/>
          <w:color w:val="000000"/>
        </w:rPr>
        <w:t xml:space="preserve"> ) and the e-Government Network for Latin America and the Caribbean (Red </w:t>
      </w:r>
      <w:proofErr w:type="spellStart"/>
      <w:r w:rsidR="002F4FB0">
        <w:rPr>
          <w:rFonts w:ascii="Calibri" w:eastAsia="Calibri" w:hAnsi="Calibri" w:cs="Calibri"/>
          <w:color w:val="000000"/>
        </w:rPr>
        <w:t>Gealc</w:t>
      </w:r>
      <w:proofErr w:type="spellEnd"/>
      <w:r w:rsidR="002F4FB0">
        <w:rPr>
          <w:rFonts w:ascii="Calibri" w:eastAsia="Calibri" w:hAnsi="Calibri" w:cs="Calibri"/>
          <w:color w:val="000000"/>
        </w:rPr>
        <w:t xml:space="preserve"> ), arise, and on the other, </w:t>
      </w:r>
      <w:sdt>
        <w:sdtPr>
          <w:tag w:val="goog_rdk_13"/>
          <w:id w:val="-1800908233"/>
        </w:sdtPr>
        <w:sdtEndPr/>
        <w:sdtContent/>
      </w:sdt>
      <w:r w:rsidR="002F4FB0">
        <w:rPr>
          <w:rFonts w:ascii="Calibri" w:eastAsia="Calibri" w:hAnsi="Calibri" w:cs="Calibri"/>
          <w:color w:val="000000"/>
        </w:rPr>
        <w:t xml:space="preserve">those </w:t>
      </w:r>
      <w:r w:rsidR="002F4FB0">
        <w:t xml:space="preserve">with </w:t>
      </w:r>
      <w:r w:rsidR="002F4FB0">
        <w:rPr>
          <w:rFonts w:ascii="Calibri" w:eastAsia="Calibri" w:hAnsi="Calibri" w:cs="Calibri"/>
          <w:color w:val="000000"/>
        </w:rPr>
        <w:t xml:space="preserve">initiated processes, a roadmap or approved work plan with which a </w:t>
      </w:r>
      <w:sdt>
        <w:sdtPr>
          <w:tag w:val="goog_rdk_17"/>
          <w:id w:val="1637448264"/>
        </w:sdtPr>
        <w:sdtEndPr/>
        <w:sdtContent/>
      </w:sdt>
      <w:r w:rsidR="002F4FB0">
        <w:rPr>
          <w:rFonts w:ascii="Calibri" w:eastAsia="Calibri" w:hAnsi="Calibri" w:cs="Calibri"/>
          <w:color w:val="000000"/>
        </w:rPr>
        <w:t>coordination of actions could be initiated.</w:t>
      </w:r>
      <w:r w:rsidR="002F4FB0">
        <w:t xml:space="preserve">   </w:t>
      </w:r>
    </w:p>
    <w:p w14:paraId="00000011"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 xml:space="preserve">To define the actions to be developed with each area and/or space, </w:t>
      </w:r>
      <w:sdt>
        <w:sdtPr>
          <w:tag w:val="goog_rdk_18"/>
          <w:id w:val="-1448154917"/>
        </w:sdtPr>
        <w:sdtEndPr/>
        <w:sdtContent>
          <w:r>
            <w:rPr>
              <w:rFonts w:ascii="Calibri" w:eastAsia="Calibri" w:hAnsi="Calibri" w:cs="Calibri"/>
              <w:color w:val="000000"/>
            </w:rPr>
            <w:t xml:space="preserve">internacional, </w:t>
          </w:r>
        </w:sdtContent>
      </w:sdt>
      <w:r>
        <w:rPr>
          <w:rFonts w:ascii="Calibri" w:eastAsia="Calibri" w:hAnsi="Calibri" w:cs="Calibri"/>
          <w:color w:val="000000"/>
        </w:rPr>
        <w:t>they were classified as follows:</w:t>
      </w:r>
    </w:p>
    <w:p w14:paraId="00000012" w14:textId="77777777" w:rsidR="004039B7" w:rsidRDefault="006D088E">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0"/>
          <w:id w:val="-1913450423"/>
        </w:sdtPr>
        <w:sdtEndPr/>
        <w:sdtContent>
          <w:r w:rsidR="002F4FB0" w:rsidRPr="00A814FA">
            <w:rPr>
              <w:rFonts w:ascii="Calibri" w:eastAsia="Calibri" w:hAnsi="Calibri" w:cs="Calibri"/>
              <w:b/>
              <w:bCs/>
              <w:color w:val="000000"/>
            </w:rPr>
            <w:t>Colaboración.</w:t>
          </w:r>
          <w:r w:rsidR="002F4FB0">
            <w:rPr>
              <w:rFonts w:ascii="Calibri" w:eastAsia="Calibri" w:hAnsi="Calibri" w:cs="Calibri"/>
              <w:color w:val="000000"/>
            </w:rPr>
            <w:t xml:space="preserve"> </w:t>
          </w:r>
        </w:sdtContent>
      </w:sdt>
      <w:r w:rsidR="002F4FB0">
        <w:rPr>
          <w:rFonts w:ascii="Calibri" w:eastAsia="Calibri" w:hAnsi="Calibri" w:cs="Calibri"/>
          <w:color w:val="000000"/>
        </w:rPr>
        <w:t>Areas and/or spaces with which specific actions are sought to be articulated</w:t>
      </w:r>
      <w:sdt>
        <w:sdtPr>
          <w:tag w:val="goog_rdk_21"/>
          <w:id w:val="347297781"/>
        </w:sdtPr>
        <w:sdtEndPr/>
        <w:sdtContent>
          <w:r w:rsidR="002F4FB0">
            <w:rPr>
              <w:rFonts w:ascii="Calibri" w:eastAsia="Calibri" w:hAnsi="Calibri" w:cs="Calibri"/>
              <w:color w:val="000000"/>
            </w:rPr>
            <w:t>.</w:t>
          </w:r>
        </w:sdtContent>
      </w:sdt>
    </w:p>
    <w:p w14:paraId="00000013" w14:textId="5EAB619B" w:rsidR="004039B7" w:rsidRDefault="006D088E">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sdt>
        <w:sdtPr>
          <w:tag w:val="goog_rdk_23"/>
          <w:id w:val="-1480839742"/>
        </w:sdtPr>
        <w:sdtEndPr/>
        <w:sdtContent>
          <w:r w:rsidR="002F4FB0">
            <w:rPr>
              <w:rFonts w:ascii="Calibri" w:eastAsia="Calibri" w:hAnsi="Calibri" w:cs="Calibri"/>
              <w:b/>
              <w:color w:val="000000"/>
            </w:rPr>
            <w:t xml:space="preserve">Exposición. </w:t>
          </w:r>
        </w:sdtContent>
      </w:sdt>
      <w:r w:rsidR="002F4FB0">
        <w:rPr>
          <w:rFonts w:ascii="Calibri" w:eastAsia="Calibri" w:hAnsi="Calibri" w:cs="Calibri"/>
          <w:color w:val="000000"/>
        </w:rPr>
        <w:t xml:space="preserve">Areas and/or spaces where the Working Group can present </w:t>
      </w:r>
      <w:sdt>
        <w:sdtPr>
          <w:tag w:val="goog_rdk_24"/>
          <w:id w:val="-853262551"/>
        </w:sdtPr>
        <w:sdtEndPr/>
        <w:sdtContent>
          <w:r w:rsidR="002F4FB0">
            <w:rPr>
              <w:rFonts w:ascii="Calibri" w:eastAsia="Calibri" w:hAnsi="Calibri" w:cs="Calibri"/>
              <w:color w:val="000000"/>
            </w:rPr>
            <w:t>su trabajo y</w:t>
          </w:r>
        </w:sdtContent>
      </w:sdt>
      <w:r w:rsidR="00A814FA">
        <w:t xml:space="preserve">the </w:t>
      </w:r>
      <w:r w:rsidR="002F4FB0">
        <w:rPr>
          <w:rFonts w:ascii="Calibri" w:eastAsia="Calibri" w:hAnsi="Calibri" w:cs="Calibri"/>
          <w:color w:val="000000"/>
        </w:rPr>
        <w:t>actions and progress of the "Roadmap" products.</w:t>
      </w:r>
    </w:p>
    <w:p w14:paraId="00000014" w14:textId="77777777" w:rsidR="004039B7" w:rsidRDefault="006D088E">
      <w:pPr>
        <w:numPr>
          <w:ilvl w:val="0"/>
          <w:numId w:val="1"/>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27"/>
          <w:id w:val="-353507418"/>
        </w:sdtPr>
        <w:sdtEndPr/>
        <w:sdtContent/>
      </w:sdt>
      <w:sdt>
        <w:sdtPr>
          <w:tag w:val="goog_rdk_28"/>
          <w:id w:val="1197891695"/>
        </w:sdtPr>
        <w:sdtEndPr/>
        <w:sdtContent/>
      </w:sdt>
      <w:r w:rsidR="002F4FB0">
        <w:rPr>
          <w:rFonts w:ascii="Calibri" w:eastAsia="Calibri" w:hAnsi="Calibri" w:cs="Calibri"/>
          <w:color w:val="000000"/>
        </w:rPr>
        <w:t>Present the Working Group and regional advances in AI at forums, events, conferences, etc., in order to raise awareness of the regional initiative in Artificial Intelligence through presentations, panels, etc.</w:t>
      </w:r>
    </w:p>
    <w:p w14:paraId="00000015"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For each of these points the following actions were defined:</w:t>
      </w:r>
    </w:p>
    <w:p w14:paraId="00000016" w14:textId="7A7D8274"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Collaboration:</w:t>
      </w:r>
    </w:p>
    <w:p w14:paraId="00000017"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Identify the reference and/or focal point of the area and/or space</w:t>
      </w:r>
      <w:sdt>
        <w:sdtPr>
          <w:tag w:val="goog_rdk_29"/>
          <w:id w:val="-204252810"/>
        </w:sdtPr>
        <w:sdtEndPr/>
        <w:sdtContent>
          <w:r>
            <w:rPr>
              <w:rFonts w:ascii="Calibri" w:eastAsia="Calibri" w:hAnsi="Calibri" w:cs="Calibri"/>
              <w:color w:val="000000"/>
            </w:rPr>
            <w:t xml:space="preserve"> internacional</w:t>
          </w:r>
        </w:sdtContent>
      </w:sdt>
      <w:sdt>
        <w:sdtPr>
          <w:tag w:val="goog_rdk_30"/>
          <w:id w:val="1767423178"/>
        </w:sdtPr>
        <w:sdtEndPr/>
        <w:sdtContent>
          <w:r>
            <w:rPr>
              <w:rFonts w:ascii="Calibri" w:eastAsia="Calibri" w:hAnsi="Calibri" w:cs="Calibri"/>
              <w:color w:val="000000"/>
            </w:rPr>
            <w:t>.</w:t>
          </w:r>
        </w:sdtContent>
      </w:sdt>
    </w:p>
    <w:p w14:paraId="00000018"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Call for a first meeting: This meeting will be convened by the country holding the Presidency of the Working Group (Uruguay 2024-2025).</w:t>
      </w:r>
    </w:p>
    <w:p w14:paraId="00000019"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Report </w:t>
      </w:r>
      <w:sdt>
        <w:sdtPr>
          <w:tag w:val="goog_rdk_31"/>
          <w:id w:val="-228932052"/>
        </w:sdtPr>
        <w:sdtEndPr/>
        <w:sdtContent>
          <w:r>
            <w:rPr>
              <w:rFonts w:ascii="Calibri" w:eastAsia="Calibri" w:hAnsi="Calibri" w:cs="Calibri"/>
              <w:color w:val="000000"/>
            </w:rPr>
            <w:t xml:space="preserve">al punto focal </w:t>
          </w:r>
        </w:sdtContent>
      </w:sdt>
      <w:r>
        <w:rPr>
          <w:rFonts w:ascii="Calibri" w:eastAsia="Calibri" w:hAnsi="Calibri" w:cs="Calibri"/>
          <w:color w:val="000000"/>
        </w:rPr>
        <w:t>on the regional initiative, the objective of the meeting, and define upcoming actions</w:t>
      </w:r>
      <w:sdt>
        <w:sdtPr>
          <w:tag w:val="goog_rdk_32"/>
          <w:id w:val="-629947100"/>
        </w:sdtPr>
        <w:sdtEndPr/>
        <w:sdtContent>
          <w:r>
            <w:rPr>
              <w:rFonts w:ascii="Calibri" w:eastAsia="Calibri" w:hAnsi="Calibri" w:cs="Calibri"/>
              <w:color w:val="000000"/>
            </w:rPr>
            <w:t>.</w:t>
          </w:r>
        </w:sdtContent>
      </w:sdt>
    </w:p>
    <w:p w14:paraId="0000001A" w14:textId="0C771088" w:rsidR="004039B7" w:rsidRDefault="006D088E">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34"/>
          <w:id w:val="1750071333"/>
        </w:sdtPr>
        <w:sdtEndPr>
          <w:rPr>
            <w:rFonts w:ascii="Calibri" w:eastAsia="Calibri" w:hAnsi="Calibri" w:cs="Calibri"/>
            <w:color w:val="000000"/>
          </w:rPr>
        </w:sdtEndPr>
        <w:sdtContent>
          <w:r w:rsidR="00A814FA">
            <w:t xml:space="preserve">Si </w:t>
          </w:r>
        </w:sdtContent>
      </w:sdt>
      <w:r w:rsidR="002F4FB0">
        <w:rPr>
          <w:rFonts w:ascii="Calibri" w:eastAsia="Calibri" w:hAnsi="Calibri" w:cs="Calibri"/>
          <w:color w:val="000000"/>
        </w:rPr>
        <w:t>the area and/or space has an approved Roadmap and/or Work Plan, make comparisons between them and evaluate possible joint actions.</w:t>
      </w:r>
    </w:p>
    <w:p w14:paraId="0000001B"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Define commonalities between the roadmaps and create a joint work plan.</w:t>
      </w:r>
    </w:p>
    <w:p w14:paraId="0000001C" w14:textId="47DFF9E8"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lastRenderedPageBreak/>
        <w:t>Define</w:t>
      </w:r>
      <w:sdt>
        <w:sdtPr>
          <w:tag w:val="goog_rdk_37"/>
          <w:id w:val="-1644727683"/>
        </w:sdtPr>
        <w:sdtEndPr/>
        <w:sdtContent>
          <w:r>
            <w:rPr>
              <w:rFonts w:ascii="Calibri" w:eastAsia="Calibri" w:hAnsi="Calibri" w:cs="Calibri"/>
              <w:color w:val="000000"/>
            </w:rPr>
            <w:t>momentos</w:t>
          </w:r>
        </w:sdtContent>
      </w:sdt>
      <w:r w:rsidR="00A814FA">
        <w:t xml:space="preserve"> </w:t>
      </w:r>
      <w:r>
        <w:rPr>
          <w:rFonts w:ascii="Calibri" w:eastAsia="Calibri" w:hAnsi="Calibri" w:cs="Calibri"/>
          <w:color w:val="000000"/>
        </w:rPr>
        <w:t>to share progress and results of established joint actions.</w:t>
      </w:r>
    </w:p>
    <w:p w14:paraId="0000001D"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Make arrangements for representatives from the field and/or space </w:t>
      </w:r>
      <w:sdt>
        <w:sdtPr>
          <w:tag w:val="goog_rdk_40"/>
          <w:id w:val="1246774130"/>
        </w:sdtPr>
        <w:sdtEndPr/>
        <w:sdtContent>
          <w:r>
            <w:rPr>
              <w:rFonts w:ascii="Calibri" w:eastAsia="Calibri" w:hAnsi="Calibri" w:cs="Calibri"/>
              <w:color w:val="000000"/>
            </w:rPr>
            <w:t xml:space="preserve">internacional </w:t>
          </w:r>
        </w:sdtContent>
      </w:sdt>
      <w:r>
        <w:rPr>
          <w:rFonts w:ascii="Calibri" w:eastAsia="Calibri" w:hAnsi="Calibri" w:cs="Calibri"/>
          <w:color w:val="000000"/>
        </w:rPr>
        <w:t xml:space="preserve">that is working jointly with the Working Group </w:t>
      </w:r>
      <w:sdt>
        <w:sdtPr>
          <w:tag w:val="goog_rdk_41"/>
          <w:id w:val="-849490657"/>
        </w:sdtPr>
        <w:sdtEndPr/>
        <w:sdtContent>
          <w:r>
            <w:rPr>
              <w:rFonts w:ascii="Calibri" w:eastAsia="Calibri" w:hAnsi="Calibri" w:cs="Calibri"/>
              <w:color w:val="000000"/>
            </w:rPr>
            <w:t>,</w:t>
          </w:r>
        </w:sdtContent>
      </w:sdt>
      <w:r>
        <w:rPr>
          <w:rFonts w:ascii="Calibri" w:eastAsia="Calibri" w:hAnsi="Calibri" w:cs="Calibri"/>
          <w:color w:val="000000"/>
        </w:rPr>
        <w:t xml:space="preserve">to participate in the Ministerial Summit on the Ethics of Artificial Intelligence in Latin America and the Caribbean </w:t>
      </w:r>
      <w:sdt>
        <w:sdtPr>
          <w:tag w:val="goog_rdk_42"/>
          <w:id w:val="-1944532236"/>
        </w:sdtPr>
        <w:sdtEndPr/>
        <w:sdtContent>
          <w:r>
            <w:rPr>
              <w:rFonts w:ascii="Calibri" w:eastAsia="Calibri" w:hAnsi="Calibri" w:cs="Calibri"/>
              <w:color w:val="000000"/>
            </w:rPr>
            <w:t xml:space="preserve"> 2025</w:t>
          </w:r>
        </w:sdtContent>
      </w:sdt>
      <w:r>
        <w:rPr>
          <w:rFonts w:ascii="Calibri" w:eastAsia="Calibri" w:hAnsi="Calibri" w:cs="Calibri"/>
          <w:color w:val="000000"/>
        </w:rPr>
        <w:t>.</w:t>
      </w:r>
    </w:p>
    <w:p w14:paraId="0000001E" w14:textId="77777777" w:rsidR="004039B7" w:rsidRDefault="002F4FB0">
      <w:pPr>
        <w:numPr>
          <w:ilvl w:val="0"/>
          <w:numId w:val="3"/>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Make visible and disseminate the progress and results of the Work Plan </w:t>
      </w:r>
      <w:sdt>
        <w:sdtPr>
          <w:tag w:val="goog_rdk_43"/>
          <w:id w:val="1491129222"/>
        </w:sdtPr>
        <w:sdtEndPr/>
        <w:sdtContent>
          <w:r>
            <w:rPr>
              <w:rFonts w:ascii="Calibri" w:eastAsia="Calibri" w:hAnsi="Calibri" w:cs="Calibri"/>
              <w:color w:val="000000"/>
            </w:rPr>
            <w:t xml:space="preserve">conjunto </w:t>
          </w:r>
        </w:sdtContent>
      </w:sdt>
      <w:r>
        <w:rPr>
          <w:rFonts w:ascii="Calibri" w:eastAsia="Calibri" w:hAnsi="Calibri" w:cs="Calibri"/>
          <w:color w:val="000000"/>
        </w:rPr>
        <w:t>on the website.</w:t>
      </w:r>
    </w:p>
    <w:p w14:paraId="0000001F"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1500"/>
        <w:jc w:val="both"/>
        <w:rPr>
          <w:rFonts w:ascii="Calibri" w:eastAsia="Calibri" w:hAnsi="Calibri" w:cs="Calibri"/>
          <w:color w:val="000000"/>
        </w:rPr>
      </w:pPr>
    </w:p>
    <w:p w14:paraId="00000020" w14:textId="7E463D90" w:rsidR="004039B7" w:rsidRDefault="00A814FA">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Exhibition: spread</w:t>
      </w:r>
      <w:sdt>
        <w:sdtPr>
          <w:tag w:val="goog_rdk_44"/>
          <w:id w:val="636310606"/>
        </w:sdtPr>
        <w:sdtEndPr/>
        <w:sdtContent>
          <w:r w:rsidR="002F4FB0">
            <w:rPr>
              <w:rFonts w:ascii="Calibri" w:eastAsia="Calibri" w:hAnsi="Calibri" w:cs="Calibri"/>
              <w:b/>
              <w:color w:val="000000"/>
            </w:rPr>
            <w:t>e intercambiar conocimiento</w:t>
          </w:r>
        </w:sdtContent>
      </w:sdt>
    </w:p>
    <w:p w14:paraId="00000021" w14:textId="72C37FDB"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 xml:space="preserve">Define a member country of the Group </w:t>
      </w:r>
      <w:sdt>
        <w:sdtPr>
          <w:tag w:val="goog_rdk_49"/>
          <w:id w:val="1067388332"/>
        </w:sdtPr>
        <w:sdtEndPr/>
        <w:sdtContent>
          <w:r w:rsidR="00A814FA">
            <w:rPr>
              <w:rFonts w:ascii="Calibri" w:eastAsia="Calibri" w:hAnsi="Calibri" w:cs="Calibri"/>
              <w:color w:val="000000"/>
            </w:rPr>
            <w:t>Trabajo</w:t>
          </w:r>
        </w:sdtContent>
      </w:sdt>
      <w:r>
        <w:rPr>
          <w:rFonts w:ascii="Calibri" w:eastAsia="Calibri" w:hAnsi="Calibri" w:cs="Calibri"/>
          <w:color w:val="000000"/>
        </w:rPr>
        <w:t>to be the focal point with the corresponding scope and/or space.</w:t>
      </w:r>
    </w:p>
    <w:p w14:paraId="00000022" w14:textId="16974156"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Any country interested in becoming the focal point for one or more prioritized areas and/or spaces may submit its request by email to the Technical Secretariat and Chair of the Working Group.</w:t>
      </w:r>
    </w:p>
    <w:p w14:paraId="00000023" w14:textId="1902B50D"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w:t>
      </w:r>
      <w:sdt>
        <w:sdtPr>
          <w:tag w:val="goog_rdk_53"/>
          <w:id w:val="791403020"/>
        </w:sdtPr>
        <w:sdtEndPr/>
        <w:sdtContent>
          <w:r>
            <w:rPr>
              <w:rFonts w:ascii="Calibri" w:eastAsia="Calibri" w:hAnsi="Calibri" w:cs="Calibri"/>
              <w:color w:val="000000"/>
            </w:rPr>
            <w:t xml:space="preserve"> los datos de</w:t>
          </w:r>
        </w:sdtContent>
      </w:sdt>
      <w:r>
        <w:rPr>
          <w:rFonts w:ascii="Calibri" w:eastAsia="Calibri" w:hAnsi="Calibri" w:cs="Calibri"/>
          <w:color w:val="000000"/>
        </w:rPr>
        <w:t xml:space="preserve"> </w:t>
      </w:r>
      <w:sdt>
        <w:sdtPr>
          <w:tag w:val="goog_rdk_54"/>
          <w:id w:val="1729889379"/>
        </w:sdtPr>
        <w:sdtEndPr/>
        <w:sdtContent>
          <w:r>
            <w:rPr>
              <w:rFonts w:ascii="Calibri" w:eastAsia="Calibri" w:hAnsi="Calibri" w:cs="Calibri"/>
              <w:color w:val="000000"/>
            </w:rPr>
            <w:t>la persona</w:t>
          </w:r>
        </w:sdtContent>
      </w:sdt>
      <w:r w:rsidR="00A814FA">
        <w:t xml:space="preserve"> </w:t>
      </w:r>
      <w:r>
        <w:rPr>
          <w:rFonts w:ascii="Calibri" w:eastAsia="Calibri" w:hAnsi="Calibri" w:cs="Calibri"/>
          <w:color w:val="000000"/>
        </w:rPr>
        <w:t xml:space="preserve">representative and his/her alternate (name, surname, email, institution he/she represents </w:t>
      </w:r>
      <w:sdt>
        <w:sdtPr>
          <w:tag w:val="goog_rdk_59"/>
          <w:id w:val="-1656747823"/>
        </w:sdtPr>
        <w:sdtEndPr/>
        <w:sdtContent>
          <w:r>
            <w:rPr>
              <w:rFonts w:ascii="Calibri" w:eastAsia="Calibri" w:hAnsi="Calibri" w:cs="Calibri"/>
              <w:color w:val="000000"/>
            </w:rPr>
            <w:t>, cargo</w:t>
          </w:r>
        </w:sdtContent>
      </w:sdt>
      <w:r>
        <w:rPr>
          <w:rFonts w:ascii="Calibri" w:eastAsia="Calibri" w:hAnsi="Calibri" w:cs="Calibri"/>
          <w:color w:val="000000"/>
        </w:rPr>
        <w:t>).</w:t>
      </w:r>
    </w:p>
    <w:p w14:paraId="00000024" w14:textId="4CF264CB" w:rsidR="004039B7" w:rsidRDefault="006D088E">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1"/>
          <w:id w:val="-2004190266"/>
        </w:sdtPr>
        <w:sdtEndPr/>
        <w:sdtContent>
          <w:r w:rsidR="002F4FB0">
            <w:rPr>
              <w:rFonts w:ascii="Calibri" w:eastAsia="Calibri" w:hAnsi="Calibri" w:cs="Calibri"/>
              <w:color w:val="000000"/>
            </w:rPr>
            <w:t>El punto focal podrá c</w:t>
          </w:r>
        </w:sdtContent>
      </w:sdt>
      <w:r w:rsidR="002F4FB0">
        <w:rPr>
          <w:rFonts w:ascii="Calibri" w:eastAsia="Calibri" w:hAnsi="Calibri" w:cs="Calibri"/>
          <w:color w:val="000000"/>
        </w:rPr>
        <w:t>call for a first meeting</w:t>
      </w:r>
      <w:sdt>
        <w:sdtPr>
          <w:tag w:val="goog_rdk_63"/>
          <w:id w:val="1876120853"/>
        </w:sdtPr>
        <w:sdtEndPr/>
        <w:sdtContent>
          <w:r w:rsidR="002F4FB0">
            <w:rPr>
              <w:rFonts w:ascii="Calibri" w:eastAsia="Calibri" w:hAnsi="Calibri" w:cs="Calibri"/>
              <w:color w:val="000000"/>
            </w:rPr>
            <w:t xml:space="preserve"> y reuniones de seguimiento con el ámbito y/o espacio internacional, en representación del GT. </w:t>
          </w:r>
        </w:sdtContent>
      </w:sdt>
    </w:p>
    <w:sdt>
      <w:sdtPr>
        <w:tag w:val="goog_rdk_75"/>
        <w:id w:val="1107701180"/>
      </w:sdtPr>
      <w:sdtEndPr/>
      <w:sdtContent>
        <w:p w14:paraId="00000026" w14:textId="44DB0452" w:rsidR="004039B7" w:rsidRPr="00A814FA" w:rsidRDefault="006D088E" w:rsidP="00A814FA">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65"/>
              <w:id w:val="1425988362"/>
            </w:sdtPr>
            <w:sdtEndPr/>
            <w:sdtContent>
              <w:r w:rsidR="002F4FB0">
                <w:rPr>
                  <w:rFonts w:ascii="Calibri" w:eastAsia="Calibri" w:hAnsi="Calibri" w:cs="Calibri"/>
                  <w:color w:val="000000"/>
                </w:rPr>
                <w:t>Las partes</w:t>
              </w:r>
              <w:r w:rsidR="00A814FA">
                <w:rPr>
                  <w:rFonts w:ascii="Calibri" w:eastAsia="Calibri" w:hAnsi="Calibri" w:cs="Calibri"/>
                  <w:color w:val="000000"/>
                </w:rPr>
                <w:t xml:space="preserve"> establecerán</w:t>
              </w:r>
            </w:sdtContent>
          </w:sdt>
          <w:r w:rsidR="00A814FA">
            <w:t xml:space="preserve"> </w:t>
          </w:r>
          <w:r w:rsidR="002F4FB0">
            <w:rPr>
              <w:rFonts w:ascii="Calibri" w:eastAsia="Calibri" w:hAnsi="Calibri" w:cs="Calibri"/>
              <w:color w:val="000000"/>
            </w:rPr>
            <w:t>and/or will define how the Working Group can be integrated into the scope and/or space</w:t>
          </w:r>
          <w:sdt>
            <w:sdtPr>
              <w:tag w:val="goog_rdk_71"/>
              <w:id w:val="2044627441"/>
            </w:sdtPr>
            <w:sdtEndPr/>
            <w:sdtContent>
              <w:r w:rsidR="002F4FB0">
                <w:rPr>
                  <w:rFonts w:ascii="Calibri" w:eastAsia="Calibri" w:hAnsi="Calibri" w:cs="Calibri"/>
                  <w:color w:val="000000"/>
                </w:rPr>
                <w:t xml:space="preserve"> </w:t>
              </w:r>
              <w:r w:rsidR="00A814FA">
                <w:rPr>
                  <w:rFonts w:ascii="Calibri" w:eastAsia="Calibri" w:hAnsi="Calibri" w:cs="Calibri"/>
                  <w:color w:val="000000"/>
                </w:rPr>
                <w:t>internacional</w:t>
              </w:r>
            </w:sdtContent>
          </w:sdt>
          <w:r w:rsidR="00A814FA">
            <w:t xml:space="preserve"> </w:t>
          </w:r>
          <w:r w:rsidR="002F4FB0">
            <w:rPr>
              <w:rFonts w:ascii="Calibri" w:eastAsia="Calibri" w:hAnsi="Calibri" w:cs="Calibri"/>
              <w:color w:val="000000"/>
            </w:rPr>
            <w:t xml:space="preserve">to give visibility to their progress and results </w:t>
          </w:r>
          <w:sdt>
            <w:sdtPr>
              <w:tag w:val="goog_rdk_73"/>
              <w:id w:val="-1379935871"/>
            </w:sdtPr>
            <w:sdtEndPr/>
            <w:sdtContent>
              <w:r w:rsidR="002F4FB0">
                <w:rPr>
                  <w:rFonts w:ascii="Calibri" w:eastAsia="Calibri" w:hAnsi="Calibri" w:cs="Calibri"/>
                  <w:color w:val="000000"/>
                </w:rPr>
                <w:t xml:space="preserve"> mediante acciones concretas</w:t>
              </w:r>
            </w:sdtContent>
          </w:sdt>
          <w:r w:rsidR="002F4FB0">
            <w:rPr>
              <w:rFonts w:ascii="Calibri" w:eastAsia="Calibri" w:hAnsi="Calibri" w:cs="Calibri"/>
              <w:color w:val="000000"/>
            </w:rPr>
            <w:t>.</w:t>
          </w:r>
          <w:sdt>
            <w:sdtPr>
              <w:tag w:val="goog_rdk_74"/>
              <w:id w:val="-1821729691"/>
              <w:showingPlcHdr/>
            </w:sdtPr>
            <w:sdtEndPr/>
            <w:sdtContent>
              <w:r w:rsidR="00A814FA">
                <w:t xml:space="preserve">     </w:t>
              </w:r>
            </w:sdtContent>
          </w:sdt>
        </w:p>
      </w:sdtContent>
    </w:sdt>
    <w:sdt>
      <w:sdtPr>
        <w:tag w:val="goog_rdk_83"/>
        <w:id w:val="189114411"/>
      </w:sdtPr>
      <w:sdtEndPr/>
      <w:sdtContent>
        <w:p w14:paraId="00000027" w14:textId="52354C46" w:rsidR="004039B7" w:rsidRDefault="006D088E">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79"/>
              <w:id w:val="770435708"/>
            </w:sdtPr>
            <w:sdtEndPr/>
            <w:sdtContent>
              <w:sdt>
                <w:sdtPr>
                  <w:tag w:val="goog_rdk_80"/>
                  <w:id w:val="-1144429960"/>
                </w:sdtPr>
                <w:sdtEndPr/>
                <w:sdtContent>
                  <w:r w:rsidR="002F4FB0" w:rsidRPr="00A814FA">
                    <w:rPr>
                      <w:rFonts w:ascii="Calibri" w:eastAsia="Calibri" w:hAnsi="Calibri" w:cs="Calibri"/>
                    </w:rPr>
                    <w:t xml:space="preserve">Coordinar entre los puntos </w:t>
                  </w:r>
                  <w:proofErr w:type="spellStart"/>
                  <w:r w:rsidR="002F4FB0" w:rsidRPr="00A814FA">
                    <w:rPr>
                      <w:rFonts w:ascii="Calibri" w:eastAsia="Calibri" w:hAnsi="Calibri" w:cs="Calibri"/>
                    </w:rPr>
                    <w:t>focales</w:t>
                  </w:r>
                  <w:proofErr w:type="spellEnd"/>
                  <w:r w:rsidR="002F4FB0" w:rsidRPr="00A814FA">
                    <w:rPr>
                      <w:rFonts w:ascii="Calibri" w:eastAsia="Calibri" w:hAnsi="Calibri" w:cs="Calibri"/>
                    </w:rPr>
                    <w:t xml:space="preserve"> </w:t>
                  </w:r>
                  <w:proofErr w:type="spellStart"/>
                  <w:r w:rsidR="002F4FB0" w:rsidRPr="00A814FA">
                    <w:rPr>
                      <w:rFonts w:ascii="Calibri" w:eastAsia="Calibri" w:hAnsi="Calibri" w:cs="Calibri"/>
                    </w:rPr>
                    <w:t>sesiones</w:t>
                  </w:r>
                  <w:proofErr w:type="spellEnd"/>
                  <w:r w:rsidR="002F4FB0" w:rsidRPr="00A814FA">
                    <w:rPr>
                      <w:rFonts w:ascii="Calibri" w:eastAsia="Calibri" w:hAnsi="Calibri" w:cs="Calibri"/>
                    </w:rPr>
                    <w:t xml:space="preserve"> de peer-learning para </w:t>
                  </w:r>
                  <w:proofErr w:type="spellStart"/>
                  <w:r w:rsidR="00A814FA" w:rsidRPr="00A814FA">
                    <w:rPr>
                      <w:rFonts w:ascii="Calibri" w:eastAsia="Calibri" w:hAnsi="Calibri" w:cs="Calibri"/>
                    </w:rPr>
                    <w:t>el</w:t>
                  </w:r>
                  <w:proofErr w:type="spellEnd"/>
                  <w:r w:rsidR="00A814FA" w:rsidRPr="00A814FA">
                    <w:rPr>
                      <w:rFonts w:ascii="Calibri" w:eastAsia="Calibri" w:hAnsi="Calibri" w:cs="Calibri"/>
                    </w:rPr>
                    <w:t xml:space="preserve"> </w:t>
                  </w:r>
                  <w:proofErr w:type="spellStart"/>
                  <w:r w:rsidR="00A814FA" w:rsidRPr="00A814FA">
                    <w:rPr>
                      <w:rFonts w:ascii="Calibri" w:eastAsia="Calibri" w:hAnsi="Calibri" w:cs="Calibri"/>
                    </w:rPr>
                    <w:t>intercambio</w:t>
                  </w:r>
                  <w:proofErr w:type="spellEnd"/>
                  <w:r w:rsidR="002F4FB0" w:rsidRPr="00A814FA">
                    <w:rPr>
                      <w:rFonts w:ascii="Calibri" w:eastAsia="Calibri" w:hAnsi="Calibri" w:cs="Calibri"/>
                    </w:rPr>
                    <w:t xml:space="preserve"> de conocimientos, buenas pr</w:t>
                  </w:r>
                </w:sdtContent>
              </w:sdt>
              <w:sdt>
                <w:sdtPr>
                  <w:tag w:val="goog_rdk_81"/>
                  <w:id w:val="-133575501"/>
                </w:sdtPr>
                <w:sdtEndPr/>
                <w:sdtContent>
                  <w:r w:rsidR="002F4FB0" w:rsidRPr="00A814FA">
                    <w:rPr>
                      <w:rFonts w:ascii="Calibri" w:eastAsia="Calibri" w:hAnsi="Calibri" w:cs="Calibri"/>
                    </w:rPr>
                    <w:t xml:space="preserve">ácticas, herramientas o </w:t>
                  </w:r>
                  <w:r w:rsidR="00A814FA" w:rsidRPr="00A814FA">
                    <w:rPr>
                      <w:rFonts w:ascii="Calibri" w:eastAsia="Calibri" w:hAnsi="Calibri" w:cs="Calibri"/>
                    </w:rPr>
                    <w:t>metodologías</w:t>
                  </w:r>
                  <w:r w:rsidR="002F4FB0" w:rsidRPr="00A814FA">
                    <w:rPr>
                      <w:rFonts w:ascii="Calibri" w:eastAsia="Calibri" w:hAnsi="Calibri" w:cs="Calibri"/>
                    </w:rPr>
                    <w:t xml:space="preserve"> que abonen a la creación de valor de ambos ámbitos. </w:t>
                  </w:r>
                </w:sdtContent>
              </w:sdt>
              <w:sdt>
                <w:sdtPr>
                  <w:tag w:val="goog_rdk_82"/>
                  <w:id w:val="1281602930"/>
                  <w:showingPlcHdr/>
                </w:sdtPr>
                <w:sdtEndPr/>
                <w:sdtContent>
                  <w:r w:rsidR="00A814FA">
                    <w:t xml:space="preserve">     </w:t>
                  </w:r>
                </w:sdtContent>
              </w:sdt>
            </w:sdtContent>
          </w:sdt>
        </w:p>
      </w:sdtContent>
    </w:sdt>
    <w:p w14:paraId="00000029" w14:textId="1B02AA6C" w:rsidR="004039B7" w:rsidRPr="00A814FA" w:rsidRDefault="006D088E" w:rsidP="00A814FA">
      <w:pPr>
        <w:pStyle w:val="Prrafodelista"/>
        <w:numPr>
          <w:ilvl w:val="0"/>
          <w:numId w:val="7"/>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sdt>
        <w:sdtPr>
          <w:tag w:val="goog_rdk_85"/>
          <w:id w:val="-2030712678"/>
        </w:sdtPr>
        <w:sdtEndPr/>
        <w:sdtContent>
          <w:sdt>
            <w:sdtPr>
              <w:tag w:val="goog_rdk_86"/>
              <w:id w:val="-727074607"/>
              <w:showingPlcHdr/>
            </w:sdtPr>
            <w:sdtEndPr/>
            <w:sdtContent>
              <w:r w:rsidR="00E013E5">
                <w:t xml:space="preserve">     </w:t>
              </w:r>
            </w:sdtContent>
          </w:sdt>
          <w:r w:rsidR="002F4FB0" w:rsidRPr="00A814FA">
            <w:rPr>
              <w:rFonts w:ascii="Calibri" w:eastAsia="Calibri" w:hAnsi="Calibri" w:cs="Calibri"/>
              <w:color w:val="000000"/>
            </w:rPr>
            <w:t>Realizar presentaciones de avances en reuniones mensuales del Grupo de Trabajo.</w:t>
          </w:r>
        </w:sdtContent>
      </w:sdt>
    </w:p>
    <w:p w14:paraId="0000002B" w14:textId="7B43049C" w:rsidR="004039B7" w:rsidRPr="00E013E5" w:rsidRDefault="002F4FB0" w:rsidP="00E013E5">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rPr>
      </w:pPr>
      <w:r w:rsidRPr="00E013E5">
        <w:rPr>
          <w:rFonts w:ascii="Calibri" w:eastAsia="Calibri" w:hAnsi="Calibri" w:cs="Calibri"/>
          <w:color w:val="000000"/>
        </w:rPr>
        <w:t xml:space="preserve">To make the presentations, the lead country will coordinate with the </w:t>
      </w:r>
      <w:sdt>
        <w:sdtPr>
          <w:tag w:val="goog_rdk_87"/>
          <w:id w:val="855306637"/>
        </w:sdtPr>
        <w:sdtEndPr/>
        <w:sdtContent>
          <w:r w:rsidRPr="00E013E5">
            <w:rPr>
              <w:rFonts w:ascii="Calibri" w:eastAsia="Calibri" w:hAnsi="Calibri" w:cs="Calibri"/>
              <w:color w:val="000000"/>
            </w:rPr>
            <w:t>í</w:t>
          </w:r>
        </w:sdtContent>
      </w:sdt>
      <w:r w:rsidRPr="00E013E5">
        <w:rPr>
          <w:rFonts w:ascii="Calibri" w:eastAsia="Calibri" w:hAnsi="Calibri" w:cs="Calibri"/>
          <w:color w:val="000000"/>
        </w:rPr>
        <w:t>Technical Secretariat and the Chair of the Working Group.</w:t>
      </w:r>
      <w:r>
        <w:br w:type="page"/>
      </w:r>
    </w:p>
    <w:p w14:paraId="0000002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ind w:left="780"/>
        <w:jc w:val="both"/>
        <w:rPr>
          <w:rFonts w:ascii="Calibri" w:eastAsia="Calibri" w:hAnsi="Calibri" w:cs="Calibri"/>
          <w:b/>
        </w:rPr>
      </w:pPr>
    </w:p>
    <w:p w14:paraId="0000002D" w14:textId="77777777" w:rsidR="004039B7" w:rsidRDefault="002F4FB0">
      <w:pPr>
        <w:numPr>
          <w:ilvl w:val="0"/>
          <w:numId w:val="2"/>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b/>
          <w:color w:val="000000"/>
        </w:rPr>
      </w:pPr>
      <w:r>
        <w:rPr>
          <w:rFonts w:ascii="Calibri" w:eastAsia="Calibri" w:hAnsi="Calibri" w:cs="Calibri"/>
          <w:b/>
          <w:color w:val="000000"/>
        </w:rPr>
        <w:t>Submit regional initiative:</w:t>
      </w:r>
    </w:p>
    <w:p w14:paraId="0000002E" w14:textId="77777777" w:rsidR="004039B7" w:rsidRDefault="002F4FB0">
      <w:pPr>
        <w:numPr>
          <w:ilvl w:val="0"/>
          <w:numId w:val="5"/>
        </w:numPr>
        <w:pBdr>
          <w:top w:val="none" w:sz="0" w:space="0" w:color="E3E3E3"/>
          <w:left w:val="none" w:sz="0" w:space="1"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Define a member country of the Working Group to be the focal point for establishing the Group's participation modality in the forum, event, congress and/or activity.</w:t>
      </w:r>
    </w:p>
    <w:p w14:paraId="0000002F"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The interested country may express its interest by email to the Technical Secretary and Chair of the Working Group.</w:t>
      </w:r>
    </w:p>
    <w:p w14:paraId="00000030"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Inform the representative and his/her alternate (information, name, surname, email address, institution he/she represents).</w:t>
      </w:r>
    </w:p>
    <w:p w14:paraId="00000031"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Make the necessary contacts to integrate the Working Group into the forum, congress, etc.</w:t>
      </w:r>
    </w:p>
    <w:p w14:paraId="00000032"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Define the participation modality (panel, technical presentation, etc.)</w:t>
      </w:r>
    </w:p>
    <w:p w14:paraId="00000033"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Coordinate which Group representatives will participate in the event.</w:t>
      </w:r>
    </w:p>
    <w:p w14:paraId="00000034"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Make the necessary arrangements for the Group's representatives to participate (both administrative matters such as tickets, travel expenses, etc., as well as the presentation itself).</w:t>
      </w:r>
    </w:p>
    <w:p w14:paraId="00000035" w14:textId="77777777" w:rsidR="004039B7" w:rsidRDefault="002F4FB0">
      <w:pPr>
        <w:numPr>
          <w:ilvl w:val="0"/>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Present the results of the representatives' participation in this activity at monthly meetings of the Working Group.</w:t>
      </w:r>
    </w:p>
    <w:p w14:paraId="00000036" w14:textId="77777777" w:rsidR="004039B7" w:rsidRDefault="002F4FB0">
      <w:pPr>
        <w:numPr>
          <w:ilvl w:val="1"/>
          <w:numId w:val="4"/>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To make the presentations, the lead country will coordinate with the Technical Secretariat and the Chair of the Working Group.</w:t>
      </w:r>
    </w:p>
    <w:p w14:paraId="0000003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38"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Monitoring process</w:t>
      </w:r>
    </w:p>
    <w:p w14:paraId="0000003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In order to monitor the actions being developed, and given that different people will be responsible for them, a monitoring process has been established for the coordination and management of the selected spaces, areas, forums, etc. This will allow the technical secretariat, the Presidency, and all members of the Working Group to stay informed of the status of the situation in real time.</w:t>
      </w:r>
    </w:p>
    <w:p w14:paraId="0000003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For follow-up, a form was established and is available in the Working Group's shared space.</w:t>
      </w:r>
    </w:p>
    <w:p w14:paraId="0000003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lastRenderedPageBreak/>
        <w:t>In the "Mapping and International Areas" spreadsheet, a tab called "Monitoring" has been added, which contains the following information:</w:t>
      </w:r>
    </w:p>
    <w:p w14:paraId="0000003C"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Instrument/mechanism</w:t>
      </w:r>
    </w:p>
    <w:p w14:paraId="0000003D"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Associated international organizations</w:t>
      </w:r>
    </w:p>
    <w:p w14:paraId="0000003E"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Initiative, area, forum, etc. (name)</w:t>
      </w:r>
    </w:p>
    <w:p w14:paraId="0000003F"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Presidency and/or coordination of the space, forum, etc.</w:t>
      </w:r>
    </w:p>
    <w:p w14:paraId="00000040"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Focal point name</w:t>
      </w:r>
    </w:p>
    <w:p w14:paraId="00000041"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Focal point mail</w:t>
      </w:r>
    </w:p>
    <w:p w14:paraId="00000042"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Calling country</w:t>
      </w:r>
    </w:p>
    <w:p w14:paraId="00000043"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Organizing institution</w:t>
      </w:r>
    </w:p>
    <w:p w14:paraId="00000044"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Meeting date</w:t>
      </w:r>
    </w:p>
    <w:p w14:paraId="00000045"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Participants</w:t>
      </w:r>
    </w:p>
    <w:p w14:paraId="00000046"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Main topics addressed</w:t>
      </w:r>
    </w:p>
    <w:p w14:paraId="00000047"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after="0" w:line="360" w:lineRule="auto"/>
        <w:jc w:val="both"/>
        <w:rPr>
          <w:rFonts w:ascii="Calibri" w:eastAsia="Calibri" w:hAnsi="Calibri" w:cs="Calibri"/>
          <w:color w:val="000000"/>
        </w:rPr>
      </w:pPr>
      <w:r>
        <w:rPr>
          <w:rFonts w:ascii="Calibri" w:eastAsia="Calibri" w:hAnsi="Calibri" w:cs="Calibri"/>
          <w:color w:val="000000"/>
        </w:rPr>
        <w:t>Agreements</w:t>
      </w:r>
    </w:p>
    <w:p w14:paraId="00000048" w14:textId="77777777" w:rsidR="004039B7" w:rsidRDefault="002F4FB0">
      <w:pPr>
        <w:numPr>
          <w:ilvl w:val="0"/>
          <w:numId w:val="6"/>
        </w:num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Comments</w:t>
      </w:r>
    </w:p>
    <w:p w14:paraId="00000049"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color w:val="000000"/>
        </w:rPr>
        <w:t>The country or institution that has assumed leadership in the space, area, forum participation, etc., must complete the aforementioned form in real time, so that all Working Group members are informed of progress and can define actions and/or make decisions in this regard.</w:t>
      </w:r>
    </w:p>
    <w:p w14:paraId="0000004A" w14:textId="6B4A433F"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r>
        <w:rPr>
          <w:rFonts w:ascii="Calibri" w:eastAsia="Calibri" w:hAnsi="Calibri" w:cs="Calibri"/>
          <w:b/>
          <w:color w:val="000000"/>
          <w:sz w:val="28"/>
          <w:szCs w:val="28"/>
        </w:rPr>
        <w:t>Prioritization of international areas</w:t>
      </w:r>
    </w:p>
    <w:p w14:paraId="0000004B"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r>
        <w:rPr>
          <w:rFonts w:ascii="Calibri" w:eastAsia="Calibri" w:hAnsi="Calibri" w:cs="Calibri"/>
          <w:color w:val="000000"/>
        </w:rPr>
        <w:t>The selected spaces, areas, and/or events do not exclude others, as they were prioritized for the purpose of initiating a management and coordination process to establish the initial synergies between them.</w:t>
      </w:r>
    </w:p>
    <w:p w14:paraId="0000004C"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D"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rPr>
      </w:pPr>
    </w:p>
    <w:p w14:paraId="0000004E" w14:textId="534687FE" w:rsidR="004039B7" w:rsidRDefault="006D088E">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sdt>
        <w:sdtPr>
          <w:tag w:val="goog_rdk_90"/>
          <w:id w:val="1822145861"/>
        </w:sdtPr>
        <w:sdtEndPr/>
        <w:sdtContent/>
      </w:sdt>
      <w:sdt>
        <w:sdtPr>
          <w:tag w:val="goog_rdk_91"/>
          <w:id w:val="1749698510"/>
        </w:sdtPr>
        <w:sdtEndPr/>
        <w:sdtContent/>
      </w:sdt>
      <w:sdt>
        <w:sdtPr>
          <w:tag w:val="goog_rdk_92"/>
          <w:id w:val="-91712784"/>
        </w:sdtPr>
        <w:sdtEndPr/>
        <w:sdtContent/>
      </w:sdt>
      <w:sdt>
        <w:sdtPr>
          <w:tag w:val="goog_rdk_93"/>
          <w:id w:val="1754935982"/>
        </w:sdtPr>
        <w:sdtEndPr/>
        <w:sdtContent/>
      </w:sdt>
      <w:sdt>
        <w:sdtPr>
          <w:tag w:val="goog_rdk_94"/>
          <w:id w:val="-1850246292"/>
          <w:showingPlcHdr/>
        </w:sdtPr>
        <w:sdtEndPr/>
        <w:sdtContent>
          <w:r w:rsidR="002F4FB0">
            <w:t xml:space="preserve">     </w:t>
          </w:r>
        </w:sdtContent>
      </w:sdt>
      <w:r w:rsidR="002F4FB0">
        <w:rPr>
          <w:rFonts w:ascii="Calibri" w:eastAsia="Calibri" w:hAnsi="Calibri" w:cs="Calibri"/>
          <w:b/>
          <w:color w:val="000000"/>
        </w:rPr>
        <w:t>Line 1. Collaboration</w:t>
      </w:r>
    </w:p>
    <w:tbl>
      <w:tblPr>
        <w:tblStyle w:val="a"/>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71A76C6" w14:textId="77777777">
        <w:tc>
          <w:tcPr>
            <w:tcW w:w="3404" w:type="dxa"/>
            <w:shd w:val="clear" w:color="auto" w:fill="002060"/>
          </w:tcPr>
          <w:p w14:paraId="0000004F"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lastRenderedPageBreak/>
              <w:t>Instrument/Mechanism</w:t>
            </w:r>
          </w:p>
        </w:tc>
        <w:tc>
          <w:tcPr>
            <w:tcW w:w="3405" w:type="dxa"/>
            <w:shd w:val="clear" w:color="auto" w:fill="002060"/>
          </w:tcPr>
          <w:p w14:paraId="00000050" w14:textId="77777777" w:rsidR="004039B7" w:rsidRDefault="002F4FB0">
            <w:pPr>
              <w:spacing w:line="360" w:lineRule="auto"/>
              <w:rPr>
                <w:rFonts w:ascii="Calibri" w:eastAsia="Calibri" w:hAnsi="Calibri" w:cs="Calibri"/>
                <w:b/>
                <w:color w:val="FFFFFF"/>
              </w:rPr>
            </w:pPr>
            <w:r>
              <w:rPr>
                <w:rFonts w:ascii="Calibri" w:eastAsia="Calibri" w:hAnsi="Calibri" w:cs="Calibri"/>
                <w:b/>
                <w:color w:val="FFFFFF"/>
              </w:rPr>
              <w:t>Linked international organization</w:t>
            </w:r>
          </w:p>
        </w:tc>
        <w:tc>
          <w:tcPr>
            <w:tcW w:w="3405" w:type="dxa"/>
            <w:shd w:val="clear" w:color="auto" w:fill="002060"/>
          </w:tcPr>
          <w:p w14:paraId="00000051" w14:textId="77777777" w:rsidR="004039B7" w:rsidRDefault="002F4FB0">
            <w:pPr>
              <w:spacing w:line="360" w:lineRule="auto"/>
              <w:jc w:val="both"/>
              <w:rPr>
                <w:rFonts w:ascii="Calibri" w:eastAsia="Calibri" w:hAnsi="Calibri" w:cs="Calibri"/>
                <w:b/>
                <w:color w:val="FFFFFF"/>
              </w:rPr>
            </w:pPr>
            <w:r>
              <w:rPr>
                <w:rFonts w:ascii="Calibri" w:eastAsia="Calibri" w:hAnsi="Calibri" w:cs="Calibri"/>
                <w:b/>
                <w:color w:val="FFFFFF"/>
              </w:rPr>
              <w:t>Initiative/scope</w:t>
            </w:r>
          </w:p>
        </w:tc>
      </w:tr>
      <w:tr w:rsidR="004039B7" w14:paraId="7D4B7D77" w14:textId="77777777">
        <w:tc>
          <w:tcPr>
            <w:tcW w:w="3404" w:type="dxa"/>
          </w:tcPr>
          <w:p w14:paraId="0000005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 xml:space="preserve">Digital Agenda for Latin America and the Caribbean ( </w:t>
            </w:r>
            <w:proofErr w:type="spellStart"/>
            <w:r>
              <w:rPr>
                <w:rFonts w:ascii="Calibri" w:eastAsia="Calibri" w:hAnsi="Calibri" w:cs="Calibri"/>
                <w:color w:val="000000"/>
                <w:sz w:val="20"/>
                <w:szCs w:val="20"/>
              </w:rPr>
              <w:t>eLAC</w:t>
            </w:r>
            <w:proofErr w:type="spellEnd"/>
            <w:r>
              <w:rPr>
                <w:rFonts w:ascii="Calibri" w:eastAsia="Calibri" w:hAnsi="Calibri" w:cs="Calibri"/>
                <w:color w:val="000000"/>
                <w:sz w:val="20"/>
                <w:szCs w:val="20"/>
              </w:rPr>
              <w:t xml:space="preserve"> )</w:t>
            </w:r>
          </w:p>
        </w:tc>
        <w:tc>
          <w:tcPr>
            <w:tcW w:w="3405" w:type="dxa"/>
          </w:tcPr>
          <w:p w14:paraId="0000005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United Nations (UN) - Economic Commission for Latin America and the Caribbean (ECLAC)</w:t>
            </w:r>
          </w:p>
        </w:tc>
        <w:tc>
          <w:tcPr>
            <w:tcW w:w="3405" w:type="dxa"/>
          </w:tcPr>
          <w:p w14:paraId="0000005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Artificial Intelligence Working Group</w:t>
            </w:r>
          </w:p>
        </w:tc>
      </w:tr>
      <w:tr w:rsidR="004039B7" w14:paraId="541941E1" w14:textId="77777777">
        <w:tc>
          <w:tcPr>
            <w:tcW w:w="3404" w:type="dxa"/>
          </w:tcPr>
          <w:p w14:paraId="00000055" w14:textId="708F328B"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 xml:space="preserve">Latin American and Caribbean e-Government Network (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 xml:space="preserve"> ) (OAS coordination)</w:t>
            </w:r>
          </w:p>
        </w:tc>
        <w:tc>
          <w:tcPr>
            <w:tcW w:w="3405" w:type="dxa"/>
          </w:tcPr>
          <w:p w14:paraId="0000005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 xml:space="preserve">Latin American and Caribbean e-Government Network ( </w:t>
            </w:r>
            <w:proofErr w:type="spellStart"/>
            <w:r>
              <w:rPr>
                <w:rFonts w:ascii="Calibri" w:eastAsia="Calibri" w:hAnsi="Calibri" w:cs="Calibri"/>
                <w:color w:val="000000"/>
                <w:sz w:val="20"/>
                <w:szCs w:val="20"/>
              </w:rPr>
              <w:t>RedGealc</w:t>
            </w:r>
            <w:proofErr w:type="spellEnd"/>
            <w:r>
              <w:rPr>
                <w:rFonts w:ascii="Calibri" w:eastAsia="Calibri" w:hAnsi="Calibri" w:cs="Calibri"/>
                <w:color w:val="000000"/>
                <w:sz w:val="20"/>
                <w:szCs w:val="20"/>
              </w:rPr>
              <w:t xml:space="preserve"> )</w:t>
            </w:r>
          </w:p>
        </w:tc>
        <w:tc>
          <w:tcPr>
            <w:tcW w:w="3405" w:type="dxa"/>
          </w:tcPr>
          <w:p w14:paraId="0000005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Data Governance and AI Working Group</w:t>
            </w:r>
          </w:p>
        </w:tc>
      </w:tr>
      <w:tr w:rsidR="004039B7" w14:paraId="6801341F" w14:textId="77777777">
        <w:tc>
          <w:tcPr>
            <w:tcW w:w="3404" w:type="dxa"/>
          </w:tcPr>
          <w:p w14:paraId="0000005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EU-LAC (Latin America and the Caribbean) Digital Alliance</w:t>
            </w:r>
          </w:p>
        </w:tc>
        <w:tc>
          <w:tcPr>
            <w:tcW w:w="3405" w:type="dxa"/>
          </w:tcPr>
          <w:p w14:paraId="00000059"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European Union</w:t>
            </w:r>
          </w:p>
        </w:tc>
        <w:tc>
          <w:tcPr>
            <w:tcW w:w="3405" w:type="dxa"/>
          </w:tcPr>
          <w:p w14:paraId="0000005A"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Artificial Intelligence Component</w:t>
            </w:r>
          </w:p>
        </w:tc>
      </w:tr>
    </w:tbl>
    <w:p w14:paraId="0000005B"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rPr>
      </w:pPr>
    </w:p>
    <w:p w14:paraId="0000005C" w14:textId="01B703A9" w:rsidR="004039B7" w:rsidRDefault="006D088E">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sdt>
        <w:sdtPr>
          <w:tag w:val="goog_rdk_95"/>
          <w:id w:val="577947095"/>
          <w:showingPlcHdr/>
        </w:sdtPr>
        <w:sdtEndPr/>
        <w:sdtContent>
          <w:r w:rsidR="002F4FB0">
            <w:t xml:space="preserve">     </w:t>
          </w:r>
        </w:sdtContent>
      </w:sdt>
      <w:r w:rsidR="002F4FB0">
        <w:rPr>
          <w:rFonts w:ascii="Calibri" w:eastAsia="Calibri" w:hAnsi="Calibri" w:cs="Calibri"/>
          <w:b/>
          <w:color w:val="000000"/>
        </w:rPr>
        <w:t>Line 2. Disseminate and make visible</w:t>
      </w:r>
    </w:p>
    <w:tbl>
      <w:tblPr>
        <w:tblStyle w:val="a0"/>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405"/>
        <w:gridCol w:w="3405"/>
      </w:tblGrid>
      <w:tr w:rsidR="004039B7" w14:paraId="6A0722D4" w14:textId="77777777">
        <w:tc>
          <w:tcPr>
            <w:tcW w:w="3404" w:type="dxa"/>
            <w:shd w:val="clear" w:color="auto" w:fill="002060"/>
          </w:tcPr>
          <w:p w14:paraId="0000005D"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Instrument/Mechanism</w:t>
            </w:r>
          </w:p>
        </w:tc>
        <w:tc>
          <w:tcPr>
            <w:tcW w:w="3405" w:type="dxa"/>
            <w:shd w:val="clear" w:color="auto" w:fill="002060"/>
          </w:tcPr>
          <w:p w14:paraId="0000005E"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Linked international organization</w:t>
            </w:r>
          </w:p>
        </w:tc>
        <w:tc>
          <w:tcPr>
            <w:tcW w:w="3405" w:type="dxa"/>
            <w:shd w:val="clear" w:color="auto" w:fill="002060"/>
          </w:tcPr>
          <w:p w14:paraId="0000005F" w14:textId="77777777" w:rsidR="004039B7" w:rsidRDefault="002F4FB0">
            <w:pPr>
              <w:spacing w:line="360" w:lineRule="auto"/>
              <w:jc w:val="center"/>
              <w:rPr>
                <w:rFonts w:ascii="Calibri" w:eastAsia="Calibri" w:hAnsi="Calibri" w:cs="Calibri"/>
                <w:color w:val="000000"/>
              </w:rPr>
            </w:pPr>
            <w:r>
              <w:rPr>
                <w:rFonts w:ascii="Calibri" w:eastAsia="Calibri" w:hAnsi="Calibri" w:cs="Calibri"/>
                <w:b/>
                <w:color w:val="FFFFFF"/>
              </w:rPr>
              <w:t>Initiative/scope</w:t>
            </w:r>
          </w:p>
        </w:tc>
      </w:tr>
      <w:tr w:rsidR="004039B7" w14:paraId="2ED01B19" w14:textId="77777777">
        <w:tc>
          <w:tcPr>
            <w:tcW w:w="3404" w:type="dxa"/>
          </w:tcPr>
          <w:p w14:paraId="00000060"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G20</w:t>
            </w:r>
          </w:p>
        </w:tc>
        <w:tc>
          <w:tcPr>
            <w:tcW w:w="3405" w:type="dxa"/>
          </w:tcPr>
          <w:p w14:paraId="00000061"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Digital Economy Working Group (DEWG) and High Level Initiative/ Task Force on Artificial Intelligence and Innovation</w:t>
            </w:r>
          </w:p>
        </w:tc>
        <w:tc>
          <w:tcPr>
            <w:tcW w:w="3405" w:type="dxa"/>
          </w:tcPr>
          <w:p w14:paraId="00000062"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Digital Economy Working Group (DEWG) and High Level Initiative/ Task Force on Artificial Intelligence and Innovation</w:t>
            </w:r>
          </w:p>
        </w:tc>
      </w:tr>
      <w:tr w:rsidR="004039B7" w14:paraId="00AC6022" w14:textId="77777777">
        <w:tc>
          <w:tcPr>
            <w:tcW w:w="3404" w:type="dxa"/>
          </w:tcPr>
          <w:p w14:paraId="00000063"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African Union</w:t>
            </w:r>
          </w:p>
        </w:tc>
        <w:tc>
          <w:tcPr>
            <w:tcW w:w="3405" w:type="dxa"/>
          </w:tcPr>
          <w:p w14:paraId="00000064"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African Union</w:t>
            </w:r>
          </w:p>
        </w:tc>
        <w:tc>
          <w:tcPr>
            <w:tcW w:w="3405" w:type="dxa"/>
          </w:tcPr>
          <w:p w14:paraId="0000006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Infrastructure and Energy Commission (one of its areas of work is the Information Society)</w:t>
            </w:r>
          </w:p>
        </w:tc>
      </w:tr>
      <w:tr w:rsidR="004039B7" w14:paraId="6FF0A7DA" w14:textId="77777777">
        <w:tc>
          <w:tcPr>
            <w:tcW w:w="3404" w:type="dxa"/>
          </w:tcPr>
          <w:p w14:paraId="00000066"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Consultations on the establishment of the Independent International Scientific Panel on AI and the Global Dialogue on AI Governance</w:t>
            </w:r>
          </w:p>
        </w:tc>
        <w:tc>
          <w:tcPr>
            <w:tcW w:w="3405" w:type="dxa"/>
          </w:tcPr>
          <w:p w14:paraId="00000067"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United Nations Global Digital Compact (GDC)</w:t>
            </w:r>
          </w:p>
        </w:tc>
        <w:tc>
          <w:tcPr>
            <w:tcW w:w="3405" w:type="dxa"/>
          </w:tcPr>
          <w:p w14:paraId="00000068"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Implementation and operationalization of the Global Digital Compact</w:t>
            </w:r>
          </w:p>
        </w:tc>
      </w:tr>
      <w:tr w:rsidR="00787F32" w:rsidRPr="00721865" w14:paraId="7E2D12A6" w14:textId="77777777">
        <w:tc>
          <w:tcPr>
            <w:tcW w:w="3404" w:type="dxa"/>
          </w:tcPr>
          <w:p w14:paraId="4C3A0E4D" w14:textId="4F7718D2" w:rsidR="00787F32" w:rsidRPr="00721865" w:rsidRDefault="00787F32">
            <w:pPr>
              <w:spacing w:line="360" w:lineRule="auto"/>
              <w:rPr>
                <w:rFonts w:ascii="Calibri" w:eastAsia="Calibri" w:hAnsi="Calibri" w:cs="Calibri"/>
                <w:sz w:val="20"/>
                <w:szCs w:val="20"/>
              </w:rPr>
            </w:pPr>
            <w:r w:rsidRPr="00721865">
              <w:rPr>
                <w:rFonts w:ascii="Calibri" w:eastAsia="Calibri" w:hAnsi="Calibri" w:cs="Calibri"/>
                <w:sz w:val="20"/>
                <w:szCs w:val="20"/>
              </w:rPr>
              <w:lastRenderedPageBreak/>
              <w:t>UNDP</w:t>
            </w:r>
          </w:p>
        </w:tc>
        <w:tc>
          <w:tcPr>
            <w:tcW w:w="3405" w:type="dxa"/>
          </w:tcPr>
          <w:p w14:paraId="6A437610" w14:textId="39F4C688" w:rsidR="00787F32" w:rsidRPr="00721865" w:rsidRDefault="00787F32">
            <w:pPr>
              <w:spacing w:line="360" w:lineRule="auto"/>
              <w:rPr>
                <w:rFonts w:ascii="Calibri" w:eastAsia="Calibri" w:hAnsi="Calibri" w:cs="Calibri"/>
                <w:sz w:val="20"/>
                <w:szCs w:val="20"/>
              </w:rPr>
            </w:pPr>
            <w:r w:rsidRPr="00721865">
              <w:rPr>
                <w:rFonts w:ascii="Calibri" w:eastAsia="Calibri" w:hAnsi="Calibri" w:cs="Calibri"/>
                <w:sz w:val="20"/>
                <w:szCs w:val="20"/>
              </w:rPr>
              <w:t>UN</w:t>
            </w:r>
          </w:p>
        </w:tc>
        <w:tc>
          <w:tcPr>
            <w:tcW w:w="3405" w:type="dxa"/>
          </w:tcPr>
          <w:p w14:paraId="391538B4" w14:textId="16B9552B" w:rsidR="001F0DAD" w:rsidRPr="00721865" w:rsidRDefault="00721865" w:rsidP="00721865">
            <w:pPr>
              <w:spacing w:line="360" w:lineRule="auto"/>
              <w:rPr>
                <w:rFonts w:ascii="Calibri" w:eastAsia="Calibri" w:hAnsi="Calibri" w:cs="Calibri"/>
                <w:sz w:val="20"/>
                <w:szCs w:val="20"/>
                <w:lang w:val="es-UY"/>
              </w:rPr>
            </w:pPr>
            <w:r w:rsidRPr="00721865">
              <w:rPr>
                <w:rFonts w:ascii="Calibri" w:eastAsia="Calibri" w:hAnsi="Calibri" w:cs="Calibri"/>
                <w:sz w:val="20"/>
                <w:szCs w:val="20"/>
              </w:rPr>
              <w:t>Discussion Group on AI for Human Development in Latin America and the Caribbean</w:t>
            </w:r>
          </w:p>
        </w:tc>
      </w:tr>
    </w:tbl>
    <w:p w14:paraId="00000069" w14:textId="77777777" w:rsidR="004039B7" w:rsidRPr="00721865"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color w:val="000000"/>
          <w:lang w:val="es-UY"/>
        </w:rPr>
      </w:pPr>
    </w:p>
    <w:p w14:paraId="0000006A" w14:textId="77777777" w:rsidR="004039B7" w:rsidRDefault="002F4FB0">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r>
        <w:rPr>
          <w:rFonts w:ascii="Calibri" w:eastAsia="Calibri" w:hAnsi="Calibri" w:cs="Calibri"/>
          <w:b/>
          <w:color w:val="000000"/>
        </w:rPr>
        <w:t>Line 3. Presentations</w:t>
      </w:r>
    </w:p>
    <w:tbl>
      <w:tblPr>
        <w:tblStyle w:val="a1"/>
        <w:tblW w:w="10214" w:type="dxa"/>
        <w:tblInd w:w="-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404"/>
        <w:gridCol w:w="3679"/>
        <w:gridCol w:w="3131"/>
      </w:tblGrid>
      <w:tr w:rsidR="004039B7" w14:paraId="7E645C8A" w14:textId="77777777">
        <w:tc>
          <w:tcPr>
            <w:tcW w:w="3404" w:type="dxa"/>
            <w:shd w:val="clear" w:color="auto" w:fill="002060"/>
          </w:tcPr>
          <w:p w14:paraId="0000006B" w14:textId="77777777" w:rsidR="004039B7" w:rsidRDefault="002F4FB0">
            <w:pPr>
              <w:spacing w:line="360" w:lineRule="auto"/>
              <w:jc w:val="both"/>
              <w:rPr>
                <w:rFonts w:ascii="Calibri" w:eastAsia="Calibri" w:hAnsi="Calibri" w:cs="Calibri"/>
                <w:b/>
                <w:color w:val="FFFFFF"/>
                <w:sz w:val="20"/>
                <w:szCs w:val="20"/>
              </w:rPr>
            </w:pPr>
            <w:r>
              <w:rPr>
                <w:rFonts w:ascii="Calibri" w:eastAsia="Calibri" w:hAnsi="Calibri" w:cs="Calibri"/>
                <w:b/>
                <w:color w:val="FFFFFF"/>
              </w:rPr>
              <w:t>Event</w:t>
            </w:r>
          </w:p>
        </w:tc>
        <w:tc>
          <w:tcPr>
            <w:tcW w:w="3679" w:type="dxa"/>
            <w:shd w:val="clear" w:color="auto" w:fill="002060"/>
          </w:tcPr>
          <w:p w14:paraId="0000006C"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sz w:val="20"/>
                <w:szCs w:val="20"/>
              </w:rPr>
              <w:t>Linked international organization</w:t>
            </w:r>
          </w:p>
        </w:tc>
        <w:tc>
          <w:tcPr>
            <w:tcW w:w="3131" w:type="dxa"/>
            <w:shd w:val="clear" w:color="auto" w:fill="002060"/>
          </w:tcPr>
          <w:p w14:paraId="0000006D" w14:textId="77777777" w:rsidR="004039B7" w:rsidRDefault="002F4FB0">
            <w:pPr>
              <w:spacing w:line="360" w:lineRule="auto"/>
              <w:jc w:val="center"/>
              <w:rPr>
                <w:rFonts w:ascii="Calibri" w:eastAsia="Calibri" w:hAnsi="Calibri" w:cs="Calibri"/>
                <w:b/>
                <w:color w:val="FFFFFF"/>
                <w:sz w:val="20"/>
                <w:szCs w:val="20"/>
              </w:rPr>
            </w:pPr>
            <w:r>
              <w:rPr>
                <w:rFonts w:ascii="Calibri" w:eastAsia="Calibri" w:hAnsi="Calibri" w:cs="Calibri"/>
                <w:b/>
                <w:color w:val="FFFFFF"/>
              </w:rPr>
              <w:t>Date and place</w:t>
            </w:r>
          </w:p>
        </w:tc>
      </w:tr>
      <w:tr w:rsidR="004039B7" w14:paraId="6B3F19BC" w14:textId="77777777">
        <w:tc>
          <w:tcPr>
            <w:tcW w:w="3404" w:type="dxa"/>
          </w:tcPr>
          <w:p w14:paraId="0000006E"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Third Global Forum on AI Ethics 2025</w:t>
            </w:r>
          </w:p>
        </w:tc>
        <w:tc>
          <w:tcPr>
            <w:tcW w:w="3679" w:type="dxa"/>
          </w:tcPr>
          <w:p w14:paraId="0000006F"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United Nations Organization (UN) </w:t>
            </w:r>
            <w:r>
              <w:rPr>
                <w:rFonts w:ascii="Calibri" w:eastAsia="Calibri" w:hAnsi="Calibri" w:cs="Calibri"/>
                <w:color w:val="000000"/>
              </w:rPr>
              <w:t xml:space="preserve">– </w:t>
            </w:r>
            <w:r>
              <w:rPr>
                <w:rFonts w:ascii="Calibri" w:eastAsia="Calibri" w:hAnsi="Calibri" w:cs="Calibri"/>
                <w:color w:val="000000"/>
                <w:sz w:val="20"/>
                <w:szCs w:val="20"/>
              </w:rPr>
              <w:t>UNESCO</w:t>
            </w:r>
          </w:p>
        </w:tc>
        <w:tc>
          <w:tcPr>
            <w:tcW w:w="3131" w:type="dxa"/>
          </w:tcPr>
          <w:p w14:paraId="00000070" w14:textId="77777777" w:rsidR="004039B7" w:rsidRDefault="002F4FB0">
            <w:pPr>
              <w:spacing w:line="360" w:lineRule="auto"/>
              <w:jc w:val="both"/>
              <w:rPr>
                <w:rFonts w:ascii="Calibri" w:eastAsia="Calibri" w:hAnsi="Calibri" w:cs="Calibri"/>
                <w:color w:val="000000"/>
              </w:rPr>
            </w:pPr>
            <w:r>
              <w:rPr>
                <w:rFonts w:ascii="Calibri" w:eastAsia="Calibri" w:hAnsi="Calibri" w:cs="Calibri"/>
                <w:color w:val="000000"/>
                <w:sz w:val="20"/>
                <w:szCs w:val="20"/>
              </w:rPr>
              <w:t>June 24-27</w:t>
            </w:r>
          </w:p>
          <w:p w14:paraId="00000071" w14:textId="3EF88AEE"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 xml:space="preserve">Bangkok – </w:t>
            </w:r>
            <w:r>
              <w:rPr>
                <w:rFonts w:ascii="Calibri" w:eastAsia="Calibri" w:hAnsi="Calibri" w:cs="Calibri"/>
                <w:color w:val="000000"/>
              </w:rPr>
              <w:t>Thailand</w:t>
            </w:r>
          </w:p>
        </w:tc>
      </w:tr>
      <w:tr w:rsidR="004039B7" w14:paraId="6ECB2805" w14:textId="77777777">
        <w:tc>
          <w:tcPr>
            <w:tcW w:w="3404" w:type="dxa"/>
          </w:tcPr>
          <w:p w14:paraId="00000072"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Innova 2025</w:t>
            </w:r>
          </w:p>
        </w:tc>
        <w:tc>
          <w:tcPr>
            <w:tcW w:w="3679" w:type="dxa"/>
          </w:tcPr>
          <w:p w14:paraId="00000073" w14:textId="77777777" w:rsidR="004039B7" w:rsidRDefault="002F4FB0">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Government of the Dominican Republic</w:t>
            </w:r>
          </w:p>
        </w:tc>
        <w:tc>
          <w:tcPr>
            <w:tcW w:w="3131" w:type="dxa"/>
          </w:tcPr>
          <w:p w14:paraId="00000074" w14:textId="3F6CDDEE" w:rsidR="004039B7" w:rsidRPr="00721865" w:rsidRDefault="001F0DAD">
            <w:pPr>
              <w:spacing w:line="360" w:lineRule="auto"/>
              <w:rPr>
                <w:rFonts w:ascii="Calibri" w:eastAsia="Calibri" w:hAnsi="Calibri" w:cs="Calibri"/>
                <w:sz w:val="20"/>
                <w:szCs w:val="20"/>
              </w:rPr>
            </w:pPr>
            <w:r w:rsidRPr="00721865">
              <w:rPr>
                <w:rFonts w:ascii="Calibri" w:eastAsia="Calibri" w:hAnsi="Calibri" w:cs="Calibri"/>
                <w:sz w:val="20"/>
                <w:szCs w:val="20"/>
              </w:rPr>
              <w:t>June 24</w:t>
            </w:r>
          </w:p>
          <w:p w14:paraId="00000075" w14:textId="77777777" w:rsidR="004039B7" w:rsidRDefault="002F4FB0">
            <w:pPr>
              <w:spacing w:line="360" w:lineRule="auto"/>
              <w:rPr>
                <w:rFonts w:ascii="Calibri" w:eastAsia="Calibri" w:hAnsi="Calibri" w:cs="Calibri"/>
                <w:color w:val="000000"/>
                <w:sz w:val="20"/>
                <w:szCs w:val="20"/>
              </w:rPr>
            </w:pPr>
            <w:r>
              <w:rPr>
                <w:rFonts w:ascii="Calibri" w:eastAsia="Calibri" w:hAnsi="Calibri" w:cs="Calibri"/>
                <w:color w:val="000000"/>
                <w:sz w:val="20"/>
                <w:szCs w:val="20"/>
              </w:rPr>
              <w:t>Santo Domingo – Dominican Republic</w:t>
            </w:r>
          </w:p>
        </w:tc>
      </w:tr>
      <w:tr w:rsidR="00721865" w14:paraId="5B931F06" w14:textId="77777777" w:rsidTr="00721865">
        <w:trPr>
          <w:trHeight w:val="290"/>
        </w:trPr>
        <w:tc>
          <w:tcPr>
            <w:tcW w:w="3404" w:type="dxa"/>
          </w:tcPr>
          <w:p w14:paraId="2E12DEEB" w14:textId="5C49239E" w:rsidR="00721865" w:rsidRDefault="00721865">
            <w:pPr>
              <w:spacing w:line="360" w:lineRule="auto"/>
              <w:jc w:val="both"/>
              <w:rPr>
                <w:rFonts w:ascii="Calibri" w:eastAsia="Calibri" w:hAnsi="Calibri" w:cs="Calibri"/>
                <w:color w:val="000000"/>
                <w:sz w:val="20"/>
                <w:szCs w:val="20"/>
              </w:rPr>
            </w:pPr>
            <w:proofErr w:type="spellStart"/>
            <w:r>
              <w:rPr>
                <w:rFonts w:ascii="Calibri" w:eastAsia="Calibri" w:hAnsi="Calibri" w:cs="Calibri"/>
                <w:color w:val="000000"/>
                <w:sz w:val="20"/>
                <w:szCs w:val="20"/>
              </w:rPr>
              <w:t>Abrelatam</w:t>
            </w:r>
            <w:proofErr w:type="spellEnd"/>
            <w:r>
              <w:rPr>
                <w:rFonts w:ascii="Calibri" w:eastAsia="Calibri" w:hAnsi="Calibri" w:cs="Calibri"/>
                <w:color w:val="000000"/>
                <w:sz w:val="20"/>
                <w:szCs w:val="20"/>
              </w:rPr>
              <w:t xml:space="preserve"> - Data 2025</w:t>
            </w:r>
          </w:p>
        </w:tc>
        <w:tc>
          <w:tcPr>
            <w:tcW w:w="3679" w:type="dxa"/>
          </w:tcPr>
          <w:p w14:paraId="24FEBACF" w14:textId="37BF21A4" w:rsidR="00721865" w:rsidRDefault="00721865">
            <w:pPr>
              <w:spacing w:line="360" w:lineRule="auto"/>
              <w:jc w:val="both"/>
              <w:rPr>
                <w:rFonts w:ascii="Calibri" w:eastAsia="Calibri" w:hAnsi="Calibri" w:cs="Calibri"/>
                <w:color w:val="000000"/>
                <w:sz w:val="20"/>
                <w:szCs w:val="20"/>
              </w:rPr>
            </w:pPr>
            <w:r>
              <w:rPr>
                <w:rFonts w:ascii="Calibri" w:eastAsia="Calibri" w:hAnsi="Calibri" w:cs="Calibri"/>
                <w:color w:val="000000"/>
                <w:sz w:val="20"/>
                <w:szCs w:val="20"/>
              </w:rPr>
              <w:t>Bolivia – La Paz</w:t>
            </w:r>
          </w:p>
        </w:tc>
        <w:tc>
          <w:tcPr>
            <w:tcW w:w="3131" w:type="dxa"/>
          </w:tcPr>
          <w:p w14:paraId="5B515E14" w14:textId="5B428C0B" w:rsidR="00721865" w:rsidRPr="00721865" w:rsidRDefault="00721865">
            <w:pPr>
              <w:spacing w:line="360" w:lineRule="auto"/>
              <w:rPr>
                <w:rFonts w:ascii="Calibri" w:eastAsia="Calibri" w:hAnsi="Calibri" w:cs="Calibri"/>
                <w:sz w:val="20"/>
                <w:szCs w:val="20"/>
              </w:rPr>
            </w:pPr>
            <w:r>
              <w:rPr>
                <w:rFonts w:ascii="Calibri" w:eastAsia="Calibri" w:hAnsi="Calibri" w:cs="Calibri"/>
                <w:sz w:val="20"/>
                <w:szCs w:val="20"/>
              </w:rPr>
              <w:t>July 22-24</w:t>
            </w:r>
          </w:p>
        </w:tc>
      </w:tr>
    </w:tbl>
    <w:p w14:paraId="00000076"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sz w:val="28"/>
          <w:szCs w:val="28"/>
        </w:rPr>
      </w:pPr>
    </w:p>
    <w:p w14:paraId="00000077" w14:textId="77777777" w:rsidR="004039B7" w:rsidRDefault="004039B7">
      <w:pPr>
        <w:pBdr>
          <w:top w:val="none" w:sz="0" w:space="0" w:color="E3E3E3"/>
          <w:left w:val="none" w:sz="0" w:space="0" w:color="E3E3E3"/>
          <w:bottom w:val="none" w:sz="0" w:space="0" w:color="E3E3E3"/>
          <w:right w:val="none" w:sz="0" w:space="0" w:color="E3E3E3"/>
          <w:between w:val="none" w:sz="0" w:space="0" w:color="E3E3E3"/>
        </w:pBdr>
        <w:shd w:val="clear" w:color="auto" w:fill="FFFFFF"/>
        <w:spacing w:line="360" w:lineRule="auto"/>
        <w:jc w:val="both"/>
        <w:rPr>
          <w:rFonts w:ascii="Calibri" w:eastAsia="Calibri" w:hAnsi="Calibri" w:cs="Calibri"/>
          <w:b/>
          <w:color w:val="000000"/>
        </w:rPr>
      </w:pPr>
    </w:p>
    <w:sectPr w:rsidR="004039B7">
      <w:headerReference w:type="default" r:id="rId8"/>
      <w:footerReference w:type="default" r:id="rId9"/>
      <w:pgSz w:w="12240" w:h="15840"/>
      <w:pgMar w:top="2160" w:right="1008" w:bottom="1440" w:left="1008" w:header="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4F89EE" w14:textId="77777777" w:rsidR="002F4FB0" w:rsidRDefault="002F4FB0">
      <w:pPr>
        <w:spacing w:after="0" w:line="240" w:lineRule="auto"/>
      </w:pPr>
      <w:r>
        <w:separator/>
      </w:r>
    </w:p>
  </w:endnote>
  <w:endnote w:type="continuationSeparator" w:id="0">
    <w:p w14:paraId="72A733FE" w14:textId="77777777" w:rsidR="002F4FB0" w:rsidRDefault="002F4FB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Noto Sans Symbols">
    <w:charset w:val="00"/>
    <w:family w:val="auto"/>
    <w:pitch w:val="default"/>
    <w:embedRegular r:id="rId1" w:fontKey="{56599F3B-3E4C-4A3F-8AE0-BA4E892B6B2D}"/>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embedRegular r:id="rId2" w:fontKey="{98FC0CE7-005B-454B-A99D-C77A83DB3DCD}"/>
    <w:embedBold r:id="rId3" w:fontKey="{15692866-9E92-49AF-A775-61FA81C9673B}"/>
    <w:embedItalic r:id="rId4" w:fontKey="{CF665D6C-E987-494C-AD93-3D3D24201714}"/>
  </w:font>
  <w:font w:name="Calibri">
    <w:panose1 w:val="020F0502020204030204"/>
    <w:charset w:val="00"/>
    <w:family w:val="swiss"/>
    <w:pitch w:val="variable"/>
    <w:sig w:usb0="E4002EFF" w:usb1="C200247B" w:usb2="00000009" w:usb3="00000000" w:csb0="000001FF" w:csb1="00000000"/>
    <w:embedRegular r:id="rId5" w:fontKey="{95E00A39-41AC-46A5-9B74-DD6D64AC9FAB}"/>
    <w:embedBold r:id="rId6" w:fontKey="{C7F6A0D2-0564-4A8B-8676-CB6449CD6732}"/>
    <w:embedItalic r:id="rId7" w:fontKey="{B583CCE1-E9FE-43EB-AAE2-74A0B6DA39E5}"/>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embedRegular r:id="rId8" w:fontKey="{F3C1F6FF-06CF-48C7-B5B9-7D3D7FAC0062}"/>
  </w:font>
  <w:font w:name="Microsoft Sans Serif">
    <w:panose1 w:val="020B0604020202020204"/>
    <w:charset w:val="00"/>
    <w:family w:val="swiss"/>
    <w:pitch w:val="variable"/>
    <w:sig w:usb0="E5002EFF" w:usb1="C000605B" w:usb2="00000029" w:usb3="00000000" w:csb0="000101FF" w:csb1="00000000"/>
    <w:embedBold r:id="rId9" w:fontKey="{65F42045-55A7-4E4C-B360-182562F647B2}"/>
  </w:font>
  <w:font w:name="Inter ExtraBold">
    <w:charset w:val="00"/>
    <w:family w:val="auto"/>
    <w:pitch w:val="default"/>
    <w:embedRegular r:id="rId10" w:fontKey="{8A54CE1C-8816-468B-B856-95B205A8B2D9}"/>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9" w14:textId="3E012FE0" w:rsidR="004039B7" w:rsidRDefault="002F4FB0">
    <w:pPr>
      <w:tabs>
        <w:tab w:val="center" w:pos="4252"/>
        <w:tab w:val="right" w:pos="8504"/>
      </w:tabs>
      <w:spacing w:line="240" w:lineRule="auto"/>
      <w:jc w:val="right"/>
      <w:rPr>
        <w:rFonts w:ascii="Calibri" w:eastAsia="Calibri" w:hAnsi="Calibri" w:cs="Calibri"/>
        <w:color w:val="000000"/>
      </w:rPr>
    </w:pPr>
    <w:r>
      <w:rPr>
        <w:rFonts w:ascii="Calibri" w:eastAsia="Calibri" w:hAnsi="Calibri" w:cs="Calibri"/>
        <w:color w:val="000000"/>
      </w:rPr>
      <w:t xml:space="preserve">Page </w:t>
    </w:r>
    <w:r>
      <w:rPr>
        <w:rFonts w:ascii="Calibri" w:eastAsia="Calibri" w:hAnsi="Calibri" w:cs="Calibri"/>
        <w:color w:val="000000"/>
      </w:rPr>
      <w:fldChar w:fldCharType="begin"/>
    </w:r>
    <w:r>
      <w:rPr>
        <w:rFonts w:ascii="Calibri" w:eastAsia="Calibri" w:hAnsi="Calibri" w:cs="Calibri"/>
        <w:color w:val="000000"/>
      </w:rPr>
      <w:instrText>PAGE</w:instrText>
    </w:r>
    <w:r>
      <w:rPr>
        <w:rFonts w:ascii="Calibri" w:eastAsia="Calibri" w:hAnsi="Calibri" w:cs="Calibri"/>
        <w:color w:val="000000"/>
      </w:rPr>
      <w:fldChar w:fldCharType="separate"/>
    </w:r>
    <w:r w:rsidR="00F844F5">
      <w:rPr>
        <w:rFonts w:ascii="Calibri" w:eastAsia="Calibri" w:hAnsi="Calibri" w:cs="Calibri"/>
        <w:noProof/>
        <w:color w:val="000000"/>
      </w:rPr>
      <w:t>1</w:t>
    </w:r>
    <w:r>
      <w:rPr>
        <w:rFonts w:ascii="Calibri" w:eastAsia="Calibri" w:hAnsi="Calibri" w:cs="Calibri"/>
        <w:color w:val="00000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305C30" w14:textId="77777777" w:rsidR="002F4FB0" w:rsidRDefault="002F4FB0">
      <w:pPr>
        <w:spacing w:after="0" w:line="240" w:lineRule="auto"/>
      </w:pPr>
      <w:r>
        <w:separator/>
      </w:r>
    </w:p>
  </w:footnote>
  <w:footnote w:type="continuationSeparator" w:id="0">
    <w:p w14:paraId="0030DDD1" w14:textId="77777777" w:rsidR="002F4FB0" w:rsidRDefault="002F4FB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00078" w14:textId="77777777" w:rsidR="004039B7" w:rsidRDefault="002F4FB0">
    <w:r>
      <w:rPr>
        <w:noProof/>
      </w:rPr>
      <mc:AlternateContent>
        <mc:Choice Requires="wpg">
          <w:drawing>
            <wp:anchor distT="0" distB="0" distL="114300" distR="114300" simplePos="0" relativeHeight="251658240" behindDoc="0" locked="0" layoutInCell="1" hidden="0" allowOverlap="1" wp14:anchorId="0AC94114" wp14:editId="65D264CB">
              <wp:simplePos x="0" y="0"/>
              <wp:positionH relativeFrom="column">
                <wp:posOffset>-622299</wp:posOffset>
              </wp:positionH>
              <wp:positionV relativeFrom="paragraph">
                <wp:posOffset>139700</wp:posOffset>
              </wp:positionV>
              <wp:extent cx="7781284" cy="947414"/>
              <wp:effectExtent l="0" t="0" r="0" b="0"/>
              <wp:wrapNone/>
              <wp:docPr id="2" name="Grupo 2"/>
              <wp:cNvGraphicFramePr/>
              <a:graphic xmlns:a="http://schemas.openxmlformats.org/drawingml/2006/main">
                <a:graphicData uri="http://schemas.microsoft.com/office/word/2010/wordprocessingGroup">
                  <wpg:wgp>
                    <wpg:cNvGrpSpPr/>
                    <wpg:grpSpPr>
                      <a:xfrm>
                        <a:off x="0" y="0"/>
                        <a:ext cx="7781284" cy="947414"/>
                        <a:chOff x="1455350" y="3306275"/>
                        <a:chExt cx="7781300" cy="947450"/>
                      </a:xfrm>
                    </wpg:grpSpPr>
                    <wpg:grpSp>
                      <wpg:cNvPr id="642852653" name="Grupo 642852653"/>
                      <wpg:cNvGrpSpPr/>
                      <wpg:grpSpPr>
                        <a:xfrm>
                          <a:off x="1455355" y="3306290"/>
                          <a:ext cx="7781290" cy="947420"/>
                          <a:chOff x="1455350" y="3306275"/>
                          <a:chExt cx="7781300" cy="947450"/>
                        </a:xfrm>
                      </wpg:grpSpPr>
                      <wps:wsp>
                        <wps:cNvPr id="1294030764" name="Rectángulo 1294030764"/>
                        <wps:cNvSpPr/>
                        <wps:spPr>
                          <a:xfrm>
                            <a:off x="1455350" y="3306275"/>
                            <a:ext cx="7781300" cy="947450"/>
                          </a:xfrm>
                          <a:prstGeom prst="rect">
                            <a:avLst/>
                          </a:prstGeom>
                          <a:noFill/>
                          <a:ln>
                            <a:noFill/>
                          </a:ln>
                        </wps:spPr>
                        <wps:txbx>
                          <w:txbxContent>
                            <w:p w14:paraId="1E47B783" w14:textId="77777777" w:rsidR="004039B7" w:rsidRDefault="004039B7">
                              <w:pPr>
                                <w:spacing w:after="0" w:line="240" w:lineRule="auto"/>
                                <w:textDirection w:val="btLr"/>
                              </w:pPr>
                            </w:p>
                          </w:txbxContent>
                        </wps:txbx>
                        <wps:bodyPr spcFirstLastPara="1" wrap="square" lIns="91425" tIns="91425" rIns="91425" bIns="91425" anchor="ctr" anchorCtr="0">
                          <a:noAutofit/>
                        </wps:bodyPr>
                      </wps:wsp>
                      <wpg:grpSp>
                        <wpg:cNvPr id="1023378591" name="Grupo 1023378591"/>
                        <wpg:cNvGrpSpPr/>
                        <wpg:grpSpPr>
                          <a:xfrm>
                            <a:off x="1455355" y="3306290"/>
                            <a:ext cx="7781290" cy="947420"/>
                            <a:chOff x="0" y="0"/>
                            <a:chExt cx="7781290" cy="947420"/>
                          </a:xfrm>
                        </wpg:grpSpPr>
                        <wps:wsp>
                          <wps:cNvPr id="406042348" name="Rectángulo 406042348"/>
                          <wps:cNvSpPr/>
                          <wps:spPr>
                            <a:xfrm>
                              <a:off x="0" y="0"/>
                              <a:ext cx="7781275" cy="947400"/>
                            </a:xfrm>
                            <a:prstGeom prst="rect">
                              <a:avLst/>
                            </a:prstGeom>
                            <a:noFill/>
                            <a:ln>
                              <a:noFill/>
                            </a:ln>
                          </wps:spPr>
                          <wps:txbx>
                            <w:txbxContent>
                              <w:p w14:paraId="63ABD7B1" w14:textId="77777777" w:rsidR="004039B7" w:rsidRDefault="004039B7">
                                <w:pPr>
                                  <w:spacing w:line="240" w:lineRule="auto"/>
                                  <w:textDirection w:val="btLr"/>
                                </w:pPr>
                              </w:p>
                            </w:txbxContent>
                          </wps:txbx>
                          <wps:bodyPr spcFirstLastPara="1" wrap="square" lIns="91425" tIns="91425" rIns="91425" bIns="91425" anchor="ctr" anchorCtr="0">
                            <a:noAutofit/>
                          </wps:bodyPr>
                        </wps:wsp>
                        <pic:pic xmlns:pic="http://schemas.openxmlformats.org/drawingml/2006/picture">
                          <pic:nvPicPr>
                            <pic:cNvPr id="6" name="Shape 6"/>
                            <pic:cNvPicPr preferRelativeResize="0"/>
                          </pic:nvPicPr>
                          <pic:blipFill rotWithShape="1">
                            <a:blip r:embed="rId1">
                              <a:alphaModFix/>
                            </a:blip>
                            <a:srcRect/>
                            <a:stretch/>
                          </pic:blipFill>
                          <pic:spPr>
                            <a:xfrm>
                              <a:off x="0" y="0"/>
                              <a:ext cx="7781290" cy="947420"/>
                            </a:xfrm>
                            <a:prstGeom prst="rect">
                              <a:avLst/>
                            </a:prstGeom>
                            <a:noFill/>
                            <a:ln>
                              <a:noFill/>
                            </a:ln>
                          </pic:spPr>
                        </pic:pic>
                        <pic:pic xmlns:pic="http://schemas.openxmlformats.org/drawingml/2006/picture">
                          <pic:nvPicPr>
                            <pic:cNvPr id="7" name="Shape 7"/>
                            <pic:cNvPicPr preferRelativeResize="0"/>
                          </pic:nvPicPr>
                          <pic:blipFill rotWithShape="1">
                            <a:blip r:embed="rId1">
                              <a:alphaModFix/>
                            </a:blip>
                            <a:srcRect l="46652" r="30568" b="43700"/>
                            <a:stretch/>
                          </pic:blipFill>
                          <pic:spPr>
                            <a:xfrm>
                              <a:off x="241300" y="133350"/>
                              <a:ext cx="1771650" cy="533400"/>
                            </a:xfrm>
                            <a:prstGeom prst="rect">
                              <a:avLst/>
                            </a:prstGeom>
                            <a:noFill/>
                            <a:ln>
                              <a:noFill/>
                            </a:ln>
                          </pic:spPr>
                        </pic:pic>
                      </wpg:grpSp>
                    </wpg:grpSp>
                  </wpg:wgp>
                </a:graphicData>
              </a:graphic>
            </wp:anchor>
          </w:drawing>
        </mc:Choice>
        <mc:Fallback>
          <w:pict>
            <v:group w14:anchorId="0AC94114" id="Grupo 2" o:spid="_x0000_s1026" style="position:absolute;margin-left:-49pt;margin-top:11pt;width:612.7pt;height:74.6pt;z-index:251658240" coordorigin="14553,33062" coordsize="77813,947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">
              <v:group id="Grupo 642852653" o:spid="_x0000_s1027" style="position:absolute;left:14553;top:33062;width:77813;height:9475" coordorigin="14553,33062" coordsize="77813,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">
                <v:rect id="Rectángulo 1294030764" o:spid="_x0000_s1028" style="position:absolute;left:14553;top:33062;width:77813;height:947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" filled="f" stroked="f">
                  <v:textbox inset="2.53958mm,2.53958mm,2.53958mm,2.53958mm">
                    <w:txbxContent>
                      <w:p w14:paraId="1E47B783" w14:textId="77777777" w:rsidR="004039B7" w:rsidRDefault="004039B7">
                        <w:pPr>
                          <w:spacing w:after="0" w:line="240" w:lineRule="auto"/>
                          <w:textDirection w:val="btLr"/>
                        </w:pPr>
                      </w:p>
                    </w:txbxContent>
                  </v:textbox>
                </v:rect>
                <v:group id="Grupo 1023378591" o:spid="_x0000_s1029" style="position:absolute;left:14553;top:33062;width:77813;height:9475" coordsize="77812,94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">
                  <v:rect id="Rectángulo 406042348" o:spid="_x0000_s1030" style="position:absolute;width:77812;height:94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" filled="f" stroked="f">
                    <v:textbox inset="2.53958mm,2.53958mm,2.53958mm,2.53958mm">
                      <w:txbxContent>
                        <w:p w14:paraId="63ABD7B1" w14:textId="77777777" w:rsidR="004039B7" w:rsidRDefault="004039B7">
                          <w:pPr>
                            <w:spacing w:line="240" w:lineRule="auto"/>
                            <w:textDirection w:val="btLr"/>
                          </w:pPr>
                        </w:p>
                      </w:txbxContent>
                    </v:textbox>
                  </v:re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 6" o:spid="_x0000_s1031" type="#_x0000_t75" style="position:absolute;width:77812;height:947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">
                    <v:imagedata r:id="rId2" o:title=""/>
                  </v:shape>
                  <v:shape id="Shape 7" o:spid="_x0000_s1032" type="#_x0000_t75" style="position:absolute;left:2413;top:1333;width:17716;height:533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">
                    <v:imagedata r:id="rId2" o:title="" cropbottom="28639f" cropleft="30574f" cropright="20033f"/>
                  </v:shape>
                </v:group>
              </v:group>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8D74DFF"/>
    <w:multiLevelType w:val="multilevel"/>
    <w:tmpl w:val="F39EB214"/>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1" w15:restartNumberingAfterBreak="0">
    <w:nsid w:val="0FA55289"/>
    <w:multiLevelType w:val="multilevel"/>
    <w:tmpl w:val="1500E5C2"/>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2" w15:restartNumberingAfterBreak="0">
    <w:nsid w:val="195F05EB"/>
    <w:multiLevelType w:val="multilevel"/>
    <w:tmpl w:val="78AA8F50"/>
    <w:lvl w:ilvl="0">
      <w:start w:val="1"/>
      <w:numFmt w:val="bullet"/>
      <w:lvlText w:val="●"/>
      <w:lvlJc w:val="left"/>
      <w:pPr>
        <w:ind w:left="1500" w:hanging="360"/>
      </w:pPr>
      <w:rPr>
        <w:rFonts w:ascii="Noto Sans Symbols" w:eastAsia="Noto Sans Symbols" w:hAnsi="Noto Sans Symbols" w:cs="Noto Sans Symbols"/>
      </w:rPr>
    </w:lvl>
    <w:lvl w:ilvl="1">
      <w:start w:val="1"/>
      <w:numFmt w:val="bullet"/>
      <w:lvlText w:val="o"/>
      <w:lvlJc w:val="left"/>
      <w:pPr>
        <w:ind w:left="2220" w:hanging="360"/>
      </w:pPr>
      <w:rPr>
        <w:rFonts w:ascii="Courier New" w:eastAsia="Courier New" w:hAnsi="Courier New" w:cs="Courier New"/>
      </w:rPr>
    </w:lvl>
    <w:lvl w:ilvl="2">
      <w:start w:val="1"/>
      <w:numFmt w:val="bullet"/>
      <w:lvlText w:val="▪"/>
      <w:lvlJc w:val="left"/>
      <w:pPr>
        <w:ind w:left="2940" w:hanging="360"/>
      </w:pPr>
      <w:rPr>
        <w:rFonts w:ascii="Noto Sans Symbols" w:eastAsia="Noto Sans Symbols" w:hAnsi="Noto Sans Symbols" w:cs="Noto Sans Symbols"/>
      </w:rPr>
    </w:lvl>
    <w:lvl w:ilvl="3">
      <w:start w:val="1"/>
      <w:numFmt w:val="bullet"/>
      <w:lvlText w:val="●"/>
      <w:lvlJc w:val="left"/>
      <w:pPr>
        <w:ind w:left="3660" w:hanging="360"/>
      </w:pPr>
      <w:rPr>
        <w:rFonts w:ascii="Noto Sans Symbols" w:eastAsia="Noto Sans Symbols" w:hAnsi="Noto Sans Symbols" w:cs="Noto Sans Symbols"/>
      </w:rPr>
    </w:lvl>
    <w:lvl w:ilvl="4">
      <w:start w:val="1"/>
      <w:numFmt w:val="bullet"/>
      <w:lvlText w:val="o"/>
      <w:lvlJc w:val="left"/>
      <w:pPr>
        <w:ind w:left="4380" w:hanging="360"/>
      </w:pPr>
      <w:rPr>
        <w:rFonts w:ascii="Courier New" w:eastAsia="Courier New" w:hAnsi="Courier New" w:cs="Courier New"/>
      </w:rPr>
    </w:lvl>
    <w:lvl w:ilvl="5">
      <w:start w:val="1"/>
      <w:numFmt w:val="bullet"/>
      <w:lvlText w:val="▪"/>
      <w:lvlJc w:val="left"/>
      <w:pPr>
        <w:ind w:left="5100" w:hanging="360"/>
      </w:pPr>
      <w:rPr>
        <w:rFonts w:ascii="Noto Sans Symbols" w:eastAsia="Noto Sans Symbols" w:hAnsi="Noto Sans Symbols" w:cs="Noto Sans Symbols"/>
      </w:rPr>
    </w:lvl>
    <w:lvl w:ilvl="6">
      <w:start w:val="1"/>
      <w:numFmt w:val="bullet"/>
      <w:lvlText w:val="●"/>
      <w:lvlJc w:val="left"/>
      <w:pPr>
        <w:ind w:left="5820" w:hanging="360"/>
      </w:pPr>
      <w:rPr>
        <w:rFonts w:ascii="Noto Sans Symbols" w:eastAsia="Noto Sans Symbols" w:hAnsi="Noto Sans Symbols" w:cs="Noto Sans Symbols"/>
      </w:rPr>
    </w:lvl>
    <w:lvl w:ilvl="7">
      <w:start w:val="1"/>
      <w:numFmt w:val="bullet"/>
      <w:lvlText w:val="o"/>
      <w:lvlJc w:val="left"/>
      <w:pPr>
        <w:ind w:left="6540" w:hanging="360"/>
      </w:pPr>
      <w:rPr>
        <w:rFonts w:ascii="Courier New" w:eastAsia="Courier New" w:hAnsi="Courier New" w:cs="Courier New"/>
      </w:rPr>
    </w:lvl>
    <w:lvl w:ilvl="8">
      <w:start w:val="1"/>
      <w:numFmt w:val="bullet"/>
      <w:lvlText w:val="▪"/>
      <w:lvlJc w:val="left"/>
      <w:pPr>
        <w:ind w:left="7260" w:hanging="360"/>
      </w:pPr>
      <w:rPr>
        <w:rFonts w:ascii="Noto Sans Symbols" w:eastAsia="Noto Sans Symbols" w:hAnsi="Noto Sans Symbols" w:cs="Noto Sans Symbols"/>
      </w:rPr>
    </w:lvl>
  </w:abstractNum>
  <w:abstractNum w:abstractNumId="3" w15:restartNumberingAfterBreak="0">
    <w:nsid w:val="37480902"/>
    <w:multiLevelType w:val="multilevel"/>
    <w:tmpl w:val="91CEF7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3E6D0DA3"/>
    <w:multiLevelType w:val="multilevel"/>
    <w:tmpl w:val="98A8F204"/>
    <w:lvl w:ilvl="0">
      <w:start w:val="1"/>
      <w:numFmt w:val="decimal"/>
      <w:lvlText w:val="%1."/>
      <w:lvlJc w:val="left"/>
      <w:pPr>
        <w:ind w:left="780" w:hanging="360"/>
      </w:pPr>
    </w:lvl>
    <w:lvl w:ilvl="1">
      <w:start w:val="1"/>
      <w:numFmt w:val="lowerLetter"/>
      <w:lvlText w:val="%2."/>
      <w:lvlJc w:val="left"/>
      <w:pPr>
        <w:ind w:left="1500" w:hanging="360"/>
      </w:pPr>
    </w:lvl>
    <w:lvl w:ilvl="2">
      <w:start w:val="1"/>
      <w:numFmt w:val="lowerRoman"/>
      <w:lvlText w:val="%3."/>
      <w:lvlJc w:val="right"/>
      <w:pPr>
        <w:ind w:left="2220" w:hanging="180"/>
      </w:pPr>
    </w:lvl>
    <w:lvl w:ilvl="3">
      <w:start w:val="1"/>
      <w:numFmt w:val="decimal"/>
      <w:lvlText w:val="%4."/>
      <w:lvlJc w:val="left"/>
      <w:pPr>
        <w:ind w:left="2940" w:hanging="360"/>
      </w:pPr>
    </w:lvl>
    <w:lvl w:ilvl="4">
      <w:start w:val="1"/>
      <w:numFmt w:val="lowerLetter"/>
      <w:lvlText w:val="%5."/>
      <w:lvlJc w:val="left"/>
      <w:pPr>
        <w:ind w:left="3660" w:hanging="360"/>
      </w:pPr>
    </w:lvl>
    <w:lvl w:ilvl="5">
      <w:start w:val="1"/>
      <w:numFmt w:val="lowerRoman"/>
      <w:lvlText w:val="%6."/>
      <w:lvlJc w:val="right"/>
      <w:pPr>
        <w:ind w:left="4380" w:hanging="180"/>
      </w:pPr>
    </w:lvl>
    <w:lvl w:ilvl="6">
      <w:start w:val="1"/>
      <w:numFmt w:val="decimal"/>
      <w:lvlText w:val="%7."/>
      <w:lvlJc w:val="left"/>
      <w:pPr>
        <w:ind w:left="5100" w:hanging="360"/>
      </w:pPr>
    </w:lvl>
    <w:lvl w:ilvl="7">
      <w:start w:val="1"/>
      <w:numFmt w:val="lowerLetter"/>
      <w:lvlText w:val="%8."/>
      <w:lvlJc w:val="left"/>
      <w:pPr>
        <w:ind w:left="5820" w:hanging="360"/>
      </w:pPr>
    </w:lvl>
    <w:lvl w:ilvl="8">
      <w:start w:val="1"/>
      <w:numFmt w:val="lowerRoman"/>
      <w:lvlText w:val="%9."/>
      <w:lvlJc w:val="right"/>
      <w:pPr>
        <w:ind w:left="6540" w:hanging="180"/>
      </w:pPr>
    </w:lvl>
  </w:abstractNum>
  <w:abstractNum w:abstractNumId="5" w15:restartNumberingAfterBreak="0">
    <w:nsid w:val="4B2F0DCE"/>
    <w:multiLevelType w:val="hybridMultilevel"/>
    <w:tmpl w:val="994C76B6"/>
    <w:lvl w:ilvl="0" w:tplc="380A0001">
      <w:start w:val="1"/>
      <w:numFmt w:val="bullet"/>
      <w:lvlText w:val=""/>
      <w:lvlJc w:val="left"/>
      <w:pPr>
        <w:ind w:left="1500" w:hanging="360"/>
      </w:pPr>
      <w:rPr>
        <w:rFonts w:ascii="Symbol" w:hAnsi="Symbol" w:hint="default"/>
      </w:rPr>
    </w:lvl>
    <w:lvl w:ilvl="1" w:tplc="380A0003" w:tentative="1">
      <w:start w:val="1"/>
      <w:numFmt w:val="bullet"/>
      <w:lvlText w:val="o"/>
      <w:lvlJc w:val="left"/>
      <w:pPr>
        <w:ind w:left="2220" w:hanging="360"/>
      </w:pPr>
      <w:rPr>
        <w:rFonts w:ascii="Courier New" w:hAnsi="Courier New" w:cs="Courier New" w:hint="default"/>
      </w:rPr>
    </w:lvl>
    <w:lvl w:ilvl="2" w:tplc="380A0005" w:tentative="1">
      <w:start w:val="1"/>
      <w:numFmt w:val="bullet"/>
      <w:lvlText w:val=""/>
      <w:lvlJc w:val="left"/>
      <w:pPr>
        <w:ind w:left="2940" w:hanging="360"/>
      </w:pPr>
      <w:rPr>
        <w:rFonts w:ascii="Wingdings" w:hAnsi="Wingdings" w:hint="default"/>
      </w:rPr>
    </w:lvl>
    <w:lvl w:ilvl="3" w:tplc="380A0001" w:tentative="1">
      <w:start w:val="1"/>
      <w:numFmt w:val="bullet"/>
      <w:lvlText w:val=""/>
      <w:lvlJc w:val="left"/>
      <w:pPr>
        <w:ind w:left="3660" w:hanging="360"/>
      </w:pPr>
      <w:rPr>
        <w:rFonts w:ascii="Symbol" w:hAnsi="Symbol" w:hint="default"/>
      </w:rPr>
    </w:lvl>
    <w:lvl w:ilvl="4" w:tplc="380A0003" w:tentative="1">
      <w:start w:val="1"/>
      <w:numFmt w:val="bullet"/>
      <w:lvlText w:val="o"/>
      <w:lvlJc w:val="left"/>
      <w:pPr>
        <w:ind w:left="4380" w:hanging="360"/>
      </w:pPr>
      <w:rPr>
        <w:rFonts w:ascii="Courier New" w:hAnsi="Courier New" w:cs="Courier New" w:hint="default"/>
      </w:rPr>
    </w:lvl>
    <w:lvl w:ilvl="5" w:tplc="380A0005" w:tentative="1">
      <w:start w:val="1"/>
      <w:numFmt w:val="bullet"/>
      <w:lvlText w:val=""/>
      <w:lvlJc w:val="left"/>
      <w:pPr>
        <w:ind w:left="5100" w:hanging="360"/>
      </w:pPr>
      <w:rPr>
        <w:rFonts w:ascii="Wingdings" w:hAnsi="Wingdings" w:hint="default"/>
      </w:rPr>
    </w:lvl>
    <w:lvl w:ilvl="6" w:tplc="380A0001" w:tentative="1">
      <w:start w:val="1"/>
      <w:numFmt w:val="bullet"/>
      <w:lvlText w:val=""/>
      <w:lvlJc w:val="left"/>
      <w:pPr>
        <w:ind w:left="5820" w:hanging="360"/>
      </w:pPr>
      <w:rPr>
        <w:rFonts w:ascii="Symbol" w:hAnsi="Symbol" w:hint="default"/>
      </w:rPr>
    </w:lvl>
    <w:lvl w:ilvl="7" w:tplc="380A0003" w:tentative="1">
      <w:start w:val="1"/>
      <w:numFmt w:val="bullet"/>
      <w:lvlText w:val="o"/>
      <w:lvlJc w:val="left"/>
      <w:pPr>
        <w:ind w:left="6540" w:hanging="360"/>
      </w:pPr>
      <w:rPr>
        <w:rFonts w:ascii="Courier New" w:hAnsi="Courier New" w:cs="Courier New" w:hint="default"/>
      </w:rPr>
    </w:lvl>
    <w:lvl w:ilvl="8" w:tplc="380A0005" w:tentative="1">
      <w:start w:val="1"/>
      <w:numFmt w:val="bullet"/>
      <w:lvlText w:val=""/>
      <w:lvlJc w:val="left"/>
      <w:pPr>
        <w:ind w:left="7260" w:hanging="360"/>
      </w:pPr>
      <w:rPr>
        <w:rFonts w:ascii="Wingdings" w:hAnsi="Wingdings" w:hint="default"/>
      </w:rPr>
    </w:lvl>
  </w:abstractNum>
  <w:abstractNum w:abstractNumId="6" w15:restartNumberingAfterBreak="0">
    <w:nsid w:val="55AA2629"/>
    <w:multiLevelType w:val="multilevel"/>
    <w:tmpl w:val="6344984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16cid:durableId="765199385">
    <w:abstractNumId w:val="3"/>
  </w:num>
  <w:num w:numId="2" w16cid:durableId="480465129">
    <w:abstractNumId w:val="4"/>
  </w:num>
  <w:num w:numId="3" w16cid:durableId="844589072">
    <w:abstractNumId w:val="0"/>
  </w:num>
  <w:num w:numId="4" w16cid:durableId="1245995951">
    <w:abstractNumId w:val="1"/>
  </w:num>
  <w:num w:numId="5" w16cid:durableId="1798793753">
    <w:abstractNumId w:val="2"/>
  </w:num>
  <w:num w:numId="6" w16cid:durableId="99834368">
    <w:abstractNumId w:val="6"/>
  </w:num>
  <w:num w:numId="7" w16cid:durableId="147402476">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39B7"/>
    <w:rsid w:val="00151CAD"/>
    <w:rsid w:val="001F0DAD"/>
    <w:rsid w:val="002E30FF"/>
    <w:rsid w:val="002F4FB0"/>
    <w:rsid w:val="004039B7"/>
    <w:rsid w:val="0065067D"/>
    <w:rsid w:val="006D088E"/>
    <w:rsid w:val="00721865"/>
    <w:rsid w:val="00787F32"/>
    <w:rsid w:val="009138A7"/>
    <w:rsid w:val="00A814FA"/>
    <w:rsid w:val="00AC112F"/>
    <w:rsid w:val="00B47918"/>
    <w:rsid w:val="00BB58E9"/>
    <w:rsid w:val="00C61E57"/>
    <w:rsid w:val="00E013E5"/>
    <w:rsid w:val="00E16DA4"/>
    <w:rsid w:val="00EB5697"/>
    <w:rsid w:val="00F844F5"/>
  </w:rsids>
  <m:mathPr>
    <m:mathFont m:val="Cambria Math"/>
    <m:brkBin m:val="before"/>
    <m:brkBinSub m:val="--"/>
    <m:smallFrac m:val="0"/>
    <m:dispDef/>
    <m:lMargin m:val="0"/>
    <m:rMargin m:val="0"/>
    <m:defJc m:val="centerGroup"/>
    <m:wrapIndent m:val="1440"/>
    <m:intLim m:val="subSup"/>
    <m:naryLim m:val="undOvr"/>
  </m:mathPr>
  <w:themeFontLang w:val="es-UY"/>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23198DE"/>
  <w15:docId w15:val="{4356ECDD-E5F7-46C4-A83C-08E433D276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mbria" w:eastAsia="Cambria" w:hAnsi="Cambria" w:cs="Cambria"/>
        <w:sz w:val="24"/>
        <w:szCs w:val="24"/>
        <w:lang w:val="en" w:eastAsia="es-UY" w:bidi="ar-SA"/>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4E69"/>
  </w:style>
  <w:style w:type="paragraph" w:styleId="Ttulo1">
    <w:name w:val="heading 1"/>
    <w:basedOn w:val="Normal"/>
    <w:next w:val="Normal"/>
    <w:link w:val="Ttulo1Car"/>
    <w:uiPriority w:val="9"/>
    <w:qFormat/>
    <w:rsid w:val="003F2FBD"/>
    <w:pPr>
      <w:keepNext/>
      <w:keepLines/>
      <w:spacing w:before="360" w:after="80"/>
      <w:outlineLvl w:val="0"/>
    </w:pPr>
    <w:rPr>
      <w:rFonts w:asciiTheme="majorHAnsi" w:eastAsiaTheme="majorEastAsia" w:hAnsiTheme="majorHAnsi" w:cstheme="majorBidi"/>
      <w:color w:val="365F91" w:themeColor="accent1" w:themeShade="BF"/>
      <w:sz w:val="40"/>
      <w:szCs w:val="40"/>
    </w:rPr>
  </w:style>
  <w:style w:type="paragraph" w:styleId="Ttulo2">
    <w:name w:val="heading 2"/>
    <w:basedOn w:val="Normal"/>
    <w:next w:val="Normal"/>
    <w:link w:val="Ttulo2Car"/>
    <w:uiPriority w:val="9"/>
    <w:semiHidden/>
    <w:unhideWhenUsed/>
    <w:qFormat/>
    <w:rsid w:val="003F2FBD"/>
    <w:pPr>
      <w:keepNext/>
      <w:keepLines/>
      <w:spacing w:before="160" w:after="80"/>
      <w:outlineLvl w:val="1"/>
    </w:pPr>
    <w:rPr>
      <w:rFonts w:asciiTheme="majorHAnsi" w:eastAsiaTheme="majorEastAsia" w:hAnsiTheme="majorHAnsi" w:cstheme="majorBidi"/>
      <w:color w:val="365F91" w:themeColor="accent1" w:themeShade="BF"/>
      <w:sz w:val="32"/>
      <w:szCs w:val="32"/>
    </w:rPr>
  </w:style>
  <w:style w:type="paragraph" w:styleId="Ttulo3">
    <w:name w:val="heading 3"/>
    <w:basedOn w:val="Normal"/>
    <w:next w:val="Normal"/>
    <w:link w:val="Ttulo3Car"/>
    <w:uiPriority w:val="9"/>
    <w:semiHidden/>
    <w:unhideWhenUsed/>
    <w:qFormat/>
    <w:rsid w:val="003F2FBD"/>
    <w:pPr>
      <w:keepNext/>
      <w:keepLines/>
      <w:spacing w:before="160" w:after="80"/>
      <w:outlineLvl w:val="2"/>
    </w:pPr>
    <w:rPr>
      <w:rFonts w:eastAsiaTheme="majorEastAsia" w:cstheme="majorBidi"/>
      <w:color w:val="365F91" w:themeColor="accent1" w:themeShade="BF"/>
      <w:sz w:val="28"/>
      <w:szCs w:val="28"/>
    </w:rPr>
  </w:style>
  <w:style w:type="paragraph" w:styleId="Ttulo4">
    <w:name w:val="heading 4"/>
    <w:basedOn w:val="Normal"/>
    <w:next w:val="Normal"/>
    <w:link w:val="Ttulo4Car"/>
    <w:uiPriority w:val="9"/>
    <w:semiHidden/>
    <w:unhideWhenUsed/>
    <w:qFormat/>
    <w:rsid w:val="003F2FBD"/>
    <w:pPr>
      <w:keepNext/>
      <w:keepLines/>
      <w:spacing w:before="80" w:after="40"/>
      <w:outlineLvl w:val="3"/>
    </w:pPr>
    <w:rPr>
      <w:rFonts w:eastAsiaTheme="majorEastAsia" w:cstheme="majorBidi"/>
      <w:i/>
      <w:iCs/>
      <w:color w:val="365F91" w:themeColor="accent1" w:themeShade="BF"/>
    </w:rPr>
  </w:style>
  <w:style w:type="paragraph" w:styleId="Ttulo5">
    <w:name w:val="heading 5"/>
    <w:basedOn w:val="Normal"/>
    <w:next w:val="Normal"/>
    <w:link w:val="Ttulo5Car"/>
    <w:uiPriority w:val="9"/>
    <w:semiHidden/>
    <w:unhideWhenUsed/>
    <w:qFormat/>
    <w:rsid w:val="003F2FBD"/>
    <w:pPr>
      <w:keepNext/>
      <w:keepLines/>
      <w:spacing w:before="80" w:after="40"/>
      <w:outlineLvl w:val="4"/>
    </w:pPr>
    <w:rPr>
      <w:rFonts w:eastAsiaTheme="majorEastAsia" w:cstheme="majorBidi"/>
      <w:color w:val="365F91" w:themeColor="accent1" w:themeShade="BF"/>
    </w:rPr>
  </w:style>
  <w:style w:type="paragraph" w:styleId="Ttulo6">
    <w:name w:val="heading 6"/>
    <w:basedOn w:val="Normal"/>
    <w:next w:val="Normal"/>
    <w:link w:val="Ttulo6Car"/>
    <w:uiPriority w:val="9"/>
    <w:semiHidden/>
    <w:unhideWhenUsed/>
    <w:qFormat/>
    <w:rsid w:val="003F2FBD"/>
    <w:pPr>
      <w:keepNext/>
      <w:keepLines/>
      <w:spacing w:before="40" w:after="0"/>
      <w:outlineLvl w:val="5"/>
    </w:pPr>
    <w:rPr>
      <w:rFonts w:eastAsiaTheme="majorEastAsia" w:cstheme="majorBidi"/>
      <w:i/>
      <w:iCs/>
      <w:color w:val="595959" w:themeColor="text1" w:themeTint="A6"/>
    </w:rPr>
  </w:style>
  <w:style w:type="paragraph" w:styleId="Ttulo7">
    <w:name w:val="heading 7"/>
    <w:basedOn w:val="Normal"/>
    <w:next w:val="Normal"/>
    <w:link w:val="Ttulo7Car"/>
    <w:uiPriority w:val="9"/>
    <w:semiHidden/>
    <w:unhideWhenUsed/>
    <w:qFormat/>
    <w:rsid w:val="003F2FBD"/>
    <w:pPr>
      <w:keepNext/>
      <w:keepLines/>
      <w:spacing w:before="40" w:after="0"/>
      <w:outlineLvl w:val="6"/>
    </w:pPr>
    <w:rPr>
      <w:rFonts w:eastAsiaTheme="majorEastAsia" w:cstheme="majorBidi"/>
      <w:color w:val="595959" w:themeColor="text1" w:themeTint="A6"/>
    </w:rPr>
  </w:style>
  <w:style w:type="paragraph" w:styleId="Ttulo8">
    <w:name w:val="heading 8"/>
    <w:basedOn w:val="Normal"/>
    <w:next w:val="Normal"/>
    <w:link w:val="Ttulo8Car"/>
    <w:uiPriority w:val="9"/>
    <w:semiHidden/>
    <w:unhideWhenUsed/>
    <w:qFormat/>
    <w:rsid w:val="003F2FBD"/>
    <w:pPr>
      <w:keepNext/>
      <w:keepLines/>
      <w:spacing w:after="0"/>
      <w:outlineLvl w:val="7"/>
    </w:pPr>
    <w:rPr>
      <w:rFonts w:eastAsiaTheme="majorEastAsia" w:cstheme="majorBidi"/>
      <w:i/>
      <w:iCs/>
      <w:color w:val="272727" w:themeColor="text1" w:themeTint="D8"/>
    </w:rPr>
  </w:style>
  <w:style w:type="paragraph" w:styleId="Ttulo9">
    <w:name w:val="heading 9"/>
    <w:basedOn w:val="Normal"/>
    <w:next w:val="Normal"/>
    <w:link w:val="Ttulo9Car"/>
    <w:uiPriority w:val="9"/>
    <w:semiHidden/>
    <w:unhideWhenUsed/>
    <w:qFormat/>
    <w:rsid w:val="003F2FBD"/>
    <w:pPr>
      <w:keepNext/>
      <w:keepLines/>
      <w:spacing w:after="0"/>
      <w:outlineLvl w:val="8"/>
    </w:pPr>
    <w:rPr>
      <w:rFonts w:eastAsiaTheme="majorEastAsia" w:cstheme="majorBidi"/>
      <w:color w:val="272727" w:themeColor="text1" w:themeTint="D8"/>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link w:val="TtuloCar"/>
    <w:uiPriority w:val="10"/>
    <w:qFormat/>
    <w:rsid w:val="003F2FBD"/>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Heading1Char">
    <w:name w:val="Heading 1 Char"/>
    <w:basedOn w:val="Fuentedeprrafopredeter"/>
    <w:uiPriority w:val="9"/>
    <w:rPr>
      <w:rFonts w:ascii="Arial" w:eastAsia="Arial" w:hAnsi="Arial" w:cs="Arial"/>
      <w:sz w:val="40"/>
      <w:szCs w:val="40"/>
    </w:rPr>
  </w:style>
  <w:style w:type="character" w:customStyle="1" w:styleId="Heading2Char">
    <w:name w:val="Heading 2 Char"/>
    <w:basedOn w:val="Fuentedeprrafopredeter"/>
    <w:uiPriority w:val="9"/>
    <w:rPr>
      <w:rFonts w:ascii="Arial" w:eastAsia="Arial" w:hAnsi="Arial" w:cs="Arial"/>
      <w:sz w:val="34"/>
    </w:rPr>
  </w:style>
  <w:style w:type="character" w:customStyle="1" w:styleId="Heading3Char">
    <w:name w:val="Heading 3 Char"/>
    <w:basedOn w:val="Fuentedeprrafopredeter"/>
    <w:uiPriority w:val="9"/>
    <w:rPr>
      <w:rFonts w:ascii="Arial" w:eastAsia="Arial" w:hAnsi="Arial" w:cs="Arial"/>
      <w:sz w:val="30"/>
      <w:szCs w:val="30"/>
    </w:rPr>
  </w:style>
  <w:style w:type="character" w:customStyle="1" w:styleId="Heading4Char">
    <w:name w:val="Heading 4 Char"/>
    <w:basedOn w:val="Fuentedeprrafopredeter"/>
    <w:uiPriority w:val="9"/>
    <w:rPr>
      <w:rFonts w:ascii="Arial" w:eastAsia="Arial" w:hAnsi="Arial" w:cs="Arial"/>
      <w:b/>
      <w:bCs/>
      <w:sz w:val="26"/>
      <w:szCs w:val="26"/>
    </w:rPr>
  </w:style>
  <w:style w:type="character" w:customStyle="1" w:styleId="Heading5Char">
    <w:name w:val="Heading 5 Char"/>
    <w:basedOn w:val="Fuentedeprrafopredeter"/>
    <w:uiPriority w:val="9"/>
    <w:rPr>
      <w:rFonts w:ascii="Arial" w:eastAsia="Arial" w:hAnsi="Arial" w:cs="Arial"/>
      <w:b/>
      <w:bCs/>
      <w:sz w:val="24"/>
      <w:szCs w:val="24"/>
    </w:rPr>
  </w:style>
  <w:style w:type="character" w:customStyle="1" w:styleId="Heading6Char">
    <w:name w:val="Heading 6 Char"/>
    <w:basedOn w:val="Fuentedeprrafopredeter"/>
    <w:uiPriority w:val="9"/>
    <w:rPr>
      <w:rFonts w:ascii="Arial" w:eastAsia="Arial" w:hAnsi="Arial" w:cs="Arial"/>
      <w:b/>
      <w:bCs/>
      <w:sz w:val="22"/>
      <w:szCs w:val="22"/>
    </w:rPr>
  </w:style>
  <w:style w:type="character" w:customStyle="1" w:styleId="Heading7Char">
    <w:name w:val="Heading 7 Char"/>
    <w:basedOn w:val="Fuentedeprrafopredeter"/>
    <w:uiPriority w:val="9"/>
    <w:rPr>
      <w:rFonts w:ascii="Arial" w:eastAsia="Arial" w:hAnsi="Arial" w:cs="Arial"/>
      <w:b/>
      <w:bCs/>
      <w:i/>
      <w:iCs/>
      <w:sz w:val="22"/>
      <w:szCs w:val="22"/>
    </w:rPr>
  </w:style>
  <w:style w:type="character" w:customStyle="1" w:styleId="Heading8Char">
    <w:name w:val="Heading 8 Char"/>
    <w:basedOn w:val="Fuentedeprrafopredeter"/>
    <w:uiPriority w:val="9"/>
    <w:rPr>
      <w:rFonts w:ascii="Arial" w:eastAsia="Arial" w:hAnsi="Arial" w:cs="Arial"/>
      <w:i/>
      <w:iCs/>
      <w:sz w:val="22"/>
      <w:szCs w:val="22"/>
    </w:rPr>
  </w:style>
  <w:style w:type="character" w:customStyle="1" w:styleId="Heading9Char">
    <w:name w:val="Heading 9 Char"/>
    <w:basedOn w:val="Fuentedeprrafopredeter"/>
    <w:uiPriority w:val="9"/>
    <w:rPr>
      <w:rFonts w:ascii="Arial" w:eastAsia="Arial" w:hAnsi="Arial" w:cs="Arial"/>
      <w:i/>
      <w:iCs/>
      <w:sz w:val="21"/>
      <w:szCs w:val="21"/>
    </w:rPr>
  </w:style>
  <w:style w:type="character" w:customStyle="1" w:styleId="TitleChar">
    <w:name w:val="Title Char"/>
    <w:basedOn w:val="Fuentedeprrafopredeter"/>
    <w:uiPriority w:val="10"/>
    <w:rPr>
      <w:sz w:val="48"/>
      <w:szCs w:val="48"/>
    </w:rPr>
  </w:style>
  <w:style w:type="character" w:customStyle="1" w:styleId="SubtitleChar">
    <w:name w:val="Subtitle Char"/>
    <w:basedOn w:val="Fuentedeprrafopredeter"/>
    <w:uiPriority w:val="11"/>
    <w:rPr>
      <w:sz w:val="24"/>
      <w:szCs w:val="24"/>
    </w:rPr>
  </w:style>
  <w:style w:type="character" w:customStyle="1" w:styleId="QuoteChar">
    <w:name w:val="Quote Char"/>
    <w:uiPriority w:val="29"/>
    <w:rPr>
      <w:i/>
    </w:rPr>
  </w:style>
  <w:style w:type="character" w:customStyle="1" w:styleId="IntenseQuoteChar">
    <w:name w:val="Intense Quote Char"/>
    <w:uiPriority w:val="30"/>
    <w:rPr>
      <w:i/>
    </w:rPr>
  </w:style>
  <w:style w:type="character" w:customStyle="1" w:styleId="Ttulo1Car">
    <w:name w:val="Título 1 Car"/>
    <w:basedOn w:val="Fuentedeprrafopredeter"/>
    <w:link w:val="Ttulo1"/>
    <w:uiPriority w:val="9"/>
    <w:rsid w:val="003F2FBD"/>
    <w:rPr>
      <w:rFonts w:asciiTheme="majorHAnsi" w:eastAsiaTheme="majorEastAsia" w:hAnsiTheme="majorHAnsi" w:cstheme="majorBidi"/>
      <w:color w:val="365F91" w:themeColor="accent1" w:themeShade="BF"/>
      <w:sz w:val="40"/>
      <w:szCs w:val="40"/>
    </w:rPr>
  </w:style>
  <w:style w:type="character" w:customStyle="1" w:styleId="Ttulo2Car">
    <w:name w:val="Título 2 Car"/>
    <w:basedOn w:val="Fuentedeprrafopredeter"/>
    <w:link w:val="Ttulo2"/>
    <w:uiPriority w:val="9"/>
    <w:semiHidden/>
    <w:rsid w:val="003F2FBD"/>
    <w:rPr>
      <w:rFonts w:asciiTheme="majorHAnsi" w:eastAsiaTheme="majorEastAsia" w:hAnsiTheme="majorHAnsi" w:cstheme="majorBidi"/>
      <w:color w:val="365F91" w:themeColor="accent1" w:themeShade="BF"/>
      <w:sz w:val="32"/>
      <w:szCs w:val="32"/>
    </w:rPr>
  </w:style>
  <w:style w:type="character" w:customStyle="1" w:styleId="Ttulo3Car">
    <w:name w:val="Título 3 Car"/>
    <w:basedOn w:val="Fuentedeprrafopredeter"/>
    <w:link w:val="Ttulo3"/>
    <w:uiPriority w:val="9"/>
    <w:semiHidden/>
    <w:rsid w:val="003F2FBD"/>
    <w:rPr>
      <w:rFonts w:eastAsiaTheme="majorEastAsia" w:cstheme="majorBidi"/>
      <w:color w:val="365F91" w:themeColor="accent1" w:themeShade="BF"/>
      <w:sz w:val="28"/>
      <w:szCs w:val="28"/>
    </w:rPr>
  </w:style>
  <w:style w:type="character" w:customStyle="1" w:styleId="Ttulo4Car">
    <w:name w:val="Título 4 Car"/>
    <w:basedOn w:val="Fuentedeprrafopredeter"/>
    <w:link w:val="Ttulo4"/>
    <w:uiPriority w:val="9"/>
    <w:semiHidden/>
    <w:rsid w:val="003F2FBD"/>
    <w:rPr>
      <w:rFonts w:eastAsiaTheme="majorEastAsia" w:cstheme="majorBidi"/>
      <w:i/>
      <w:iCs/>
      <w:color w:val="365F91" w:themeColor="accent1" w:themeShade="BF"/>
    </w:rPr>
  </w:style>
  <w:style w:type="character" w:customStyle="1" w:styleId="Ttulo5Car">
    <w:name w:val="Título 5 Car"/>
    <w:basedOn w:val="Fuentedeprrafopredeter"/>
    <w:link w:val="Ttulo5"/>
    <w:uiPriority w:val="9"/>
    <w:semiHidden/>
    <w:rsid w:val="003F2FBD"/>
    <w:rPr>
      <w:rFonts w:eastAsiaTheme="majorEastAsia" w:cstheme="majorBidi"/>
      <w:color w:val="365F91" w:themeColor="accent1" w:themeShade="BF"/>
    </w:rPr>
  </w:style>
  <w:style w:type="character" w:customStyle="1" w:styleId="Ttulo6Car">
    <w:name w:val="Título 6 Car"/>
    <w:basedOn w:val="Fuentedeprrafopredeter"/>
    <w:link w:val="Ttulo6"/>
    <w:uiPriority w:val="9"/>
    <w:semiHidden/>
    <w:rsid w:val="003F2FBD"/>
    <w:rPr>
      <w:rFonts w:eastAsiaTheme="majorEastAsia" w:cstheme="majorBidi"/>
      <w:i/>
      <w:iCs/>
      <w:color w:val="595959" w:themeColor="text1" w:themeTint="A6"/>
    </w:rPr>
  </w:style>
  <w:style w:type="character" w:customStyle="1" w:styleId="Ttulo7Car">
    <w:name w:val="Título 7 Car"/>
    <w:basedOn w:val="Fuentedeprrafopredeter"/>
    <w:link w:val="Ttulo7"/>
    <w:uiPriority w:val="9"/>
    <w:semiHidden/>
    <w:rsid w:val="003F2FBD"/>
    <w:rPr>
      <w:rFonts w:eastAsiaTheme="majorEastAsia" w:cstheme="majorBidi"/>
      <w:color w:val="595959" w:themeColor="text1" w:themeTint="A6"/>
    </w:rPr>
  </w:style>
  <w:style w:type="character" w:customStyle="1" w:styleId="Ttulo8Car">
    <w:name w:val="Título 8 Car"/>
    <w:basedOn w:val="Fuentedeprrafopredeter"/>
    <w:link w:val="Ttulo8"/>
    <w:uiPriority w:val="9"/>
    <w:semiHidden/>
    <w:rsid w:val="003F2FBD"/>
    <w:rPr>
      <w:rFonts w:eastAsiaTheme="majorEastAsia" w:cstheme="majorBidi"/>
      <w:i/>
      <w:iCs/>
      <w:color w:val="272727" w:themeColor="text1" w:themeTint="D8"/>
    </w:rPr>
  </w:style>
  <w:style w:type="character" w:customStyle="1" w:styleId="Ttulo9Car">
    <w:name w:val="Título 9 Car"/>
    <w:basedOn w:val="Fuentedeprrafopredeter"/>
    <w:link w:val="Ttulo9"/>
    <w:uiPriority w:val="9"/>
    <w:semiHidden/>
    <w:rsid w:val="003F2FBD"/>
    <w:rPr>
      <w:rFonts w:eastAsiaTheme="majorEastAsia" w:cstheme="majorBidi"/>
      <w:color w:val="272727" w:themeColor="text1" w:themeTint="D8"/>
    </w:rPr>
  </w:style>
  <w:style w:type="paragraph" w:styleId="Sinespaciado">
    <w:name w:val="No Spacing"/>
    <w:uiPriority w:val="1"/>
    <w:qFormat/>
    <w:rsid w:val="003F2FBD"/>
    <w:pPr>
      <w:spacing w:after="0" w:line="240" w:lineRule="auto"/>
    </w:pPr>
  </w:style>
  <w:style w:type="character" w:customStyle="1" w:styleId="TtuloCar">
    <w:name w:val="Título Car"/>
    <w:basedOn w:val="Fuentedeprrafopredeter"/>
    <w:link w:val="Ttulo"/>
    <w:uiPriority w:val="10"/>
    <w:rsid w:val="003F2FBD"/>
    <w:rPr>
      <w:rFonts w:asciiTheme="majorHAnsi" w:eastAsiaTheme="majorEastAsia" w:hAnsiTheme="majorHAnsi" w:cstheme="majorBidi"/>
      <w:spacing w:val="-10"/>
      <w:kern w:val="28"/>
      <w:sz w:val="56"/>
      <w:szCs w:val="56"/>
    </w:rPr>
  </w:style>
  <w:style w:type="character" w:customStyle="1" w:styleId="SubttuloCar">
    <w:name w:val="Subtítulo Car"/>
    <w:basedOn w:val="Fuentedeprrafopredeter"/>
    <w:link w:val="Subttulo"/>
    <w:uiPriority w:val="11"/>
    <w:rsid w:val="003F2FBD"/>
    <w:rPr>
      <w:rFonts w:eastAsiaTheme="majorEastAsia" w:cstheme="majorBidi"/>
      <w:color w:val="595959" w:themeColor="text1" w:themeTint="A6"/>
      <w:spacing w:val="15"/>
      <w:sz w:val="28"/>
      <w:szCs w:val="28"/>
    </w:rPr>
  </w:style>
  <w:style w:type="paragraph" w:styleId="Cita">
    <w:name w:val="Quote"/>
    <w:basedOn w:val="Normal"/>
    <w:next w:val="Normal"/>
    <w:link w:val="CitaCar"/>
    <w:uiPriority w:val="29"/>
    <w:qFormat/>
    <w:rsid w:val="003F2FBD"/>
    <w:pPr>
      <w:spacing w:before="160"/>
      <w:jc w:val="center"/>
    </w:pPr>
    <w:rPr>
      <w:i/>
      <w:iCs/>
      <w:color w:val="404040" w:themeColor="text1" w:themeTint="BF"/>
    </w:rPr>
  </w:style>
  <w:style w:type="character" w:customStyle="1" w:styleId="CitaCar">
    <w:name w:val="Cita Car"/>
    <w:basedOn w:val="Fuentedeprrafopredeter"/>
    <w:link w:val="Cita"/>
    <w:uiPriority w:val="29"/>
    <w:rsid w:val="003F2FBD"/>
    <w:rPr>
      <w:i/>
      <w:iCs/>
      <w:color w:val="404040" w:themeColor="text1" w:themeTint="BF"/>
    </w:rPr>
  </w:style>
  <w:style w:type="paragraph" w:styleId="Citadestacada">
    <w:name w:val="Intense Quote"/>
    <w:basedOn w:val="Normal"/>
    <w:next w:val="Normal"/>
    <w:link w:val="CitadestacadaCar"/>
    <w:uiPriority w:val="30"/>
    <w:qFormat/>
    <w:rsid w:val="003F2FBD"/>
    <w:pPr>
      <w:pBdr>
        <w:top w:val="single" w:sz="4" w:space="10" w:color="365F91" w:themeColor="accent1" w:themeShade="BF"/>
        <w:bottom w:val="single" w:sz="4" w:space="10" w:color="365F91" w:themeColor="accent1" w:themeShade="BF"/>
      </w:pBdr>
      <w:spacing w:before="360" w:after="360"/>
      <w:ind w:left="864" w:right="864"/>
      <w:jc w:val="center"/>
    </w:pPr>
    <w:rPr>
      <w:i/>
      <w:iCs/>
      <w:color w:val="365F91" w:themeColor="accent1" w:themeShade="BF"/>
    </w:rPr>
  </w:style>
  <w:style w:type="character" w:customStyle="1" w:styleId="CitadestacadaCar">
    <w:name w:val="Cita destacada Car"/>
    <w:basedOn w:val="Fuentedeprrafopredeter"/>
    <w:link w:val="Citadestacada"/>
    <w:uiPriority w:val="30"/>
    <w:rsid w:val="003F2FBD"/>
    <w:rPr>
      <w:i/>
      <w:iCs/>
      <w:color w:val="365F91" w:themeColor="accent1" w:themeShade="BF"/>
    </w:rPr>
  </w:style>
  <w:style w:type="character" w:customStyle="1" w:styleId="HeaderChar">
    <w:name w:val="Header Char"/>
    <w:basedOn w:val="Fuentedeprrafopredeter"/>
    <w:uiPriority w:val="99"/>
  </w:style>
  <w:style w:type="character" w:customStyle="1" w:styleId="FooterChar">
    <w:name w:val="Footer Char"/>
    <w:basedOn w:val="Fuentedeprrafopredeter"/>
    <w:uiPriority w:val="99"/>
  </w:style>
  <w:style w:type="table" w:customStyle="1" w:styleId="Lined">
    <w:name w:val="Lined"/>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F2F2F2"/>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Lined-Accent1">
    <w:name w:val="Lined - Accent 1"/>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Lined-Accent2">
    <w:name w:val="Lined - Accent 2"/>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Lined-Accent3">
    <w:name w:val="Lined - Accent 3"/>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9BB559"/>
      </w:tcPr>
    </w:tblStylePr>
    <w:tblStylePr w:type="lastRow">
      <w:rPr>
        <w:rFonts w:ascii="Arial" w:hAnsi="Arial"/>
        <w:color w:val="F2F2F2"/>
        <w:sz w:val="22"/>
      </w:rPr>
      <w:tblPr/>
      <w:tcPr>
        <w:shd w:val="clear" w:color="auto" w:fill="9BB559"/>
      </w:tcPr>
    </w:tblStylePr>
    <w:tblStylePr w:type="firstCol">
      <w:rPr>
        <w:rFonts w:ascii="Arial" w:hAnsi="Arial"/>
        <w:color w:val="F2F2F2"/>
        <w:sz w:val="22"/>
      </w:rPr>
      <w:tblPr/>
      <w:tcPr>
        <w:shd w:val="clear" w:color="auto" w:fill="9BB559"/>
      </w:tcPr>
    </w:tblStylePr>
    <w:tblStylePr w:type="lastCol">
      <w:rPr>
        <w:rFonts w:ascii="Arial" w:hAnsi="Arial"/>
        <w:color w:val="F2F2F2"/>
        <w:sz w:val="22"/>
      </w:rPr>
      <w:tblPr/>
      <w:tcPr>
        <w:shd w:val="clear" w:color="auto" w:fill="9BB5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Lined-Accent4">
    <w:name w:val="Lined - Accent 4"/>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Lined-Accent5">
    <w:name w:val="Lined - Accent 5"/>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Lined-Accent6">
    <w:name w:val="Lined - Accent 6"/>
    <w:basedOn w:val="Tablanormal"/>
    <w:uiPriority w:val="99"/>
    <w:pPr>
      <w:spacing w:line="240" w:lineRule="auto"/>
    </w:pPr>
    <w:rPr>
      <w:color w:val="404040"/>
      <w:sz w:val="20"/>
      <w:szCs w:val="20"/>
      <w:lang w:eastAsia="es-CO"/>
    </w:rPr>
    <w:tblPr>
      <w:tblStyleRowBandSize w:val="1"/>
      <w:tblStyleColBandSize w:val="1"/>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table" w:customStyle="1" w:styleId="Bordered">
    <w:name w:val="Bordered"/>
    <w:basedOn w:val="Tablanormal"/>
    <w:uiPriority w:val="99"/>
    <w:pPr>
      <w:spacing w:line="240" w:lineRule="auto"/>
    </w:p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7F7F7F"/>
        </w:tcBorders>
      </w:tcPr>
    </w:tblStylePr>
    <w:tblStylePr w:type="lastRow">
      <w:rPr>
        <w:rFonts w:ascii="Arial" w:hAnsi="Arial"/>
        <w:color w:val="404040"/>
        <w:sz w:val="22"/>
      </w:rPr>
      <w:tblPr/>
      <w:tcPr>
        <w:tcBorders>
          <w:top w:val="single" w:sz="12" w:space="0" w:color="7F7F7F"/>
        </w:tcBorders>
      </w:tcPr>
    </w:tblStylePr>
    <w:tblStylePr w:type="firstCol">
      <w:rPr>
        <w:rFonts w:ascii="Arial" w:hAnsi="Arial"/>
        <w:color w:val="404040"/>
        <w:sz w:val="22"/>
      </w:rPr>
      <w:tblPr/>
      <w:tcPr>
        <w:tcBorders>
          <w:right w:val="single" w:sz="12" w:space="0" w:color="7F7F7F"/>
        </w:tcBorders>
      </w:tcPr>
    </w:tblStylePr>
    <w:tblStylePr w:type="lastCol">
      <w:rPr>
        <w:rFonts w:ascii="Arial" w:hAnsi="Arial"/>
        <w:color w:val="404040"/>
        <w:sz w:val="22"/>
      </w:rPr>
      <w:tblPr/>
      <w:tcPr>
        <w:tcBorders>
          <w:left w:val="single" w:sz="12" w:space="0" w:color="7F7F7F"/>
        </w:tcBorders>
      </w:tcPr>
    </w:tblStylePr>
    <w:tblStylePr w:type="band1Horz">
      <w:rPr>
        <w:rFonts w:ascii="Arial" w:hAnsi="Arial"/>
        <w:color w:val="404040"/>
        <w:sz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
    <w:name w:val="Bordered - Accent 1"/>
    <w:basedOn w:val="Tablanormal"/>
    <w:uiPriority w:val="99"/>
    <w:pPr>
      <w:spacing w:line="240" w:lineRule="auto"/>
    </w:pPr>
    <w:tblPr>
      <w:tblStyleRowBandSize w:val="1"/>
      <w:tblStyleColBandSize w:val="1"/>
      <w:tblBorders>
        <w:top w:val="single" w:sz="4" w:space="0" w:color="B8CCE4"/>
        <w:left w:val="single" w:sz="4" w:space="0" w:color="B8CCE4"/>
        <w:bottom w:val="single" w:sz="4" w:space="0" w:color="B8CCE4"/>
        <w:right w:val="single" w:sz="4" w:space="0" w:color="B8CCE4"/>
        <w:insideH w:val="single" w:sz="4" w:space="0" w:color="B8CCE4"/>
        <w:insideV w:val="single" w:sz="4" w:space="0" w:color="B8CCE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4F81BD"/>
        </w:tcBorders>
      </w:tcPr>
    </w:tblStylePr>
    <w:tblStylePr w:type="lastRow">
      <w:rPr>
        <w:rFonts w:ascii="Arial" w:hAnsi="Arial"/>
        <w:color w:val="404040"/>
        <w:sz w:val="22"/>
      </w:rPr>
      <w:tblPr/>
      <w:tcPr>
        <w:tcBorders>
          <w:top w:val="single" w:sz="12" w:space="0" w:color="4F81BD"/>
        </w:tcBorders>
      </w:tcPr>
    </w:tblStylePr>
    <w:tblStylePr w:type="firstCol">
      <w:rPr>
        <w:rFonts w:ascii="Arial" w:hAnsi="Arial"/>
        <w:color w:val="404040"/>
        <w:sz w:val="22"/>
      </w:rPr>
      <w:tblPr/>
      <w:tcPr>
        <w:tcBorders>
          <w:right w:val="single" w:sz="12" w:space="0" w:color="4F81BD"/>
        </w:tcBorders>
      </w:tcPr>
    </w:tblStylePr>
    <w:tblStylePr w:type="lastCol">
      <w:rPr>
        <w:rFonts w:ascii="Arial" w:hAnsi="Arial"/>
        <w:color w:val="404040"/>
        <w:sz w:val="22"/>
      </w:rPr>
      <w:tblPr/>
      <w:tcPr>
        <w:tcBorders>
          <w:left w:val="single" w:sz="12" w:space="0" w:color="4F81BD"/>
        </w:tcBorders>
      </w:tcPr>
    </w:tblStylePr>
    <w:tblStylePr w:type="band1Horz">
      <w:rPr>
        <w:rFonts w:ascii="Arial" w:hAnsi="Arial"/>
        <w:color w:val="404040"/>
        <w:sz w:val="22"/>
      </w:rPr>
      <w:tblPr/>
      <w:tcPr>
        <w:tcBorders>
          <w:top w:val="single" w:sz="4" w:space="0" w:color="B8CCE4"/>
          <w:left w:val="single" w:sz="4" w:space="0" w:color="B8CCE4"/>
          <w:bottom w:val="single" w:sz="4" w:space="0" w:color="B8CCE4"/>
          <w:right w:val="single" w:sz="4" w:space="0" w:color="B8CCE4"/>
        </w:tcBorders>
      </w:tcPr>
    </w:tblStylePr>
  </w:style>
  <w:style w:type="table" w:customStyle="1" w:styleId="Bordered-Accent2">
    <w:name w:val="Bordered - Accent 2"/>
    <w:basedOn w:val="Tablanormal"/>
    <w:uiPriority w:val="99"/>
    <w:pPr>
      <w:spacing w:line="240" w:lineRule="auto"/>
    </w:pPr>
    <w:tblPr>
      <w:tblStyleRowBandSize w:val="1"/>
      <w:tblStyleColBandSize w:val="1"/>
      <w:tblBorders>
        <w:top w:val="single" w:sz="4" w:space="0" w:color="E5B8B7"/>
        <w:left w:val="single" w:sz="4" w:space="0" w:color="E5B8B7"/>
        <w:bottom w:val="single" w:sz="4" w:space="0" w:color="E5B8B7"/>
        <w:right w:val="single" w:sz="4" w:space="0" w:color="E5B8B7"/>
        <w:insideH w:val="single" w:sz="4" w:space="0" w:color="E5B8B7"/>
        <w:insideV w:val="single" w:sz="4" w:space="0" w:color="E5B8B7"/>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D99594"/>
        </w:tcBorders>
      </w:tcPr>
    </w:tblStylePr>
    <w:tblStylePr w:type="lastRow">
      <w:rPr>
        <w:rFonts w:ascii="Arial" w:hAnsi="Arial"/>
        <w:color w:val="404040"/>
        <w:sz w:val="22"/>
      </w:rPr>
      <w:tblPr/>
      <w:tcPr>
        <w:tcBorders>
          <w:top w:val="single" w:sz="12" w:space="0" w:color="D99594"/>
        </w:tcBorders>
      </w:tcPr>
    </w:tblStylePr>
    <w:tblStylePr w:type="firstCol">
      <w:rPr>
        <w:rFonts w:ascii="Arial" w:hAnsi="Arial"/>
        <w:color w:val="404040"/>
        <w:sz w:val="22"/>
      </w:rPr>
      <w:tblPr/>
      <w:tcPr>
        <w:tcBorders>
          <w:right w:val="single" w:sz="12" w:space="0" w:color="D99594"/>
        </w:tcBorders>
      </w:tcPr>
    </w:tblStylePr>
    <w:tblStylePr w:type="lastCol">
      <w:rPr>
        <w:rFonts w:ascii="Arial" w:hAnsi="Arial"/>
        <w:color w:val="404040"/>
        <w:sz w:val="22"/>
      </w:rPr>
      <w:tblPr/>
      <w:tcPr>
        <w:tcBorders>
          <w:left w:val="single" w:sz="12" w:space="0" w:color="D99594"/>
        </w:tcBorders>
      </w:tcPr>
    </w:tblStylePr>
    <w:tblStylePr w:type="band1Horz">
      <w:rPr>
        <w:rFonts w:ascii="Arial" w:hAnsi="Arial"/>
        <w:color w:val="404040"/>
        <w:sz w:val="22"/>
      </w:rPr>
      <w:tblPr/>
      <w:tcPr>
        <w:tcBorders>
          <w:top w:val="single" w:sz="4" w:space="0" w:color="E5B8B7"/>
          <w:left w:val="single" w:sz="4" w:space="0" w:color="E5B8B7"/>
          <w:bottom w:val="single" w:sz="4" w:space="0" w:color="E5B8B7"/>
          <w:right w:val="single" w:sz="4" w:space="0" w:color="E5B8B7"/>
        </w:tcBorders>
      </w:tcPr>
    </w:tblStylePr>
  </w:style>
  <w:style w:type="table" w:customStyle="1" w:styleId="Bordered-Accent3">
    <w:name w:val="Bordered - Accent 3"/>
    <w:basedOn w:val="Tablanormal"/>
    <w:uiPriority w:val="99"/>
    <w:pPr>
      <w:spacing w:line="240" w:lineRule="auto"/>
    </w:pPr>
    <w:tblPr>
      <w:tblStyleRowBandSize w:val="1"/>
      <w:tblStyleColBandSize w:val="1"/>
      <w:tblBorders>
        <w:top w:val="single" w:sz="4" w:space="0" w:color="D6E3BC"/>
        <w:left w:val="single" w:sz="4" w:space="0" w:color="D6E3BC"/>
        <w:bottom w:val="single" w:sz="4" w:space="0" w:color="D6E3BC"/>
        <w:right w:val="single" w:sz="4" w:space="0" w:color="D6E3BC"/>
        <w:insideH w:val="single" w:sz="4" w:space="0" w:color="D6E3BC"/>
        <w:insideV w:val="single" w:sz="4" w:space="0" w:color="D6E3BC"/>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C2D69B"/>
        </w:tcBorders>
      </w:tcPr>
    </w:tblStylePr>
    <w:tblStylePr w:type="lastRow">
      <w:rPr>
        <w:rFonts w:ascii="Arial" w:hAnsi="Arial"/>
        <w:color w:val="404040"/>
        <w:sz w:val="22"/>
      </w:rPr>
      <w:tblPr/>
      <w:tcPr>
        <w:tcBorders>
          <w:top w:val="single" w:sz="12" w:space="0" w:color="C2D69B"/>
        </w:tcBorders>
      </w:tcPr>
    </w:tblStylePr>
    <w:tblStylePr w:type="firstCol">
      <w:rPr>
        <w:rFonts w:ascii="Arial" w:hAnsi="Arial"/>
        <w:color w:val="404040"/>
        <w:sz w:val="22"/>
      </w:rPr>
      <w:tblPr/>
      <w:tcPr>
        <w:tcBorders>
          <w:right w:val="single" w:sz="12" w:space="0" w:color="C2D69B"/>
        </w:tcBorders>
      </w:tcPr>
    </w:tblStylePr>
    <w:tblStylePr w:type="lastCol">
      <w:rPr>
        <w:rFonts w:ascii="Arial" w:hAnsi="Arial"/>
        <w:color w:val="404040"/>
        <w:sz w:val="22"/>
      </w:rPr>
      <w:tblPr/>
      <w:tcPr>
        <w:tcBorders>
          <w:left w:val="single" w:sz="12" w:space="0" w:color="C2D69B"/>
        </w:tcBorders>
      </w:tcPr>
    </w:tblStylePr>
    <w:tblStylePr w:type="band1Horz">
      <w:rPr>
        <w:rFonts w:ascii="Arial" w:hAnsi="Arial"/>
        <w:color w:val="404040"/>
        <w:sz w:val="22"/>
      </w:rPr>
      <w:tblPr/>
      <w:tcPr>
        <w:tcBorders>
          <w:top w:val="single" w:sz="4" w:space="0" w:color="D6E3BC"/>
          <w:left w:val="single" w:sz="4" w:space="0" w:color="D6E3BC"/>
          <w:bottom w:val="single" w:sz="4" w:space="0" w:color="D6E3BC"/>
          <w:right w:val="single" w:sz="4" w:space="0" w:color="D6E3BC"/>
        </w:tcBorders>
      </w:tcPr>
    </w:tblStylePr>
  </w:style>
  <w:style w:type="table" w:customStyle="1" w:styleId="Bordered-Accent4">
    <w:name w:val="Bordered - Accent 4"/>
    <w:basedOn w:val="Tablanormal"/>
    <w:uiPriority w:val="99"/>
    <w:pPr>
      <w:spacing w:line="240" w:lineRule="auto"/>
    </w:pPr>
    <w:tblPr>
      <w:tblStyleRowBandSize w:val="1"/>
      <w:tblStyleColBandSize w:val="1"/>
      <w:tblBorders>
        <w:top w:val="single" w:sz="4" w:space="0" w:color="CCC0D9"/>
        <w:left w:val="single" w:sz="4" w:space="0" w:color="CCC0D9"/>
        <w:bottom w:val="single" w:sz="4" w:space="0" w:color="CCC0D9"/>
        <w:right w:val="single" w:sz="4" w:space="0" w:color="CCC0D9"/>
        <w:insideH w:val="single" w:sz="4" w:space="0" w:color="CCC0D9"/>
        <w:insideV w:val="single" w:sz="4" w:space="0" w:color="CCC0D9"/>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B2A1C7"/>
        </w:tcBorders>
      </w:tcPr>
    </w:tblStylePr>
    <w:tblStylePr w:type="lastRow">
      <w:rPr>
        <w:rFonts w:ascii="Arial" w:hAnsi="Arial"/>
        <w:color w:val="404040"/>
        <w:sz w:val="22"/>
      </w:rPr>
      <w:tblPr/>
      <w:tcPr>
        <w:tcBorders>
          <w:top w:val="single" w:sz="12" w:space="0" w:color="B2A1C7"/>
        </w:tcBorders>
      </w:tcPr>
    </w:tblStylePr>
    <w:tblStylePr w:type="firstCol">
      <w:rPr>
        <w:rFonts w:ascii="Arial" w:hAnsi="Arial"/>
        <w:color w:val="404040"/>
        <w:sz w:val="22"/>
      </w:rPr>
      <w:tblPr/>
      <w:tcPr>
        <w:tcBorders>
          <w:right w:val="single" w:sz="12" w:space="0" w:color="B2A1C7"/>
        </w:tcBorders>
      </w:tcPr>
    </w:tblStylePr>
    <w:tblStylePr w:type="lastCol">
      <w:rPr>
        <w:rFonts w:ascii="Arial" w:hAnsi="Arial"/>
        <w:color w:val="404040"/>
        <w:sz w:val="22"/>
      </w:rPr>
      <w:tblPr/>
      <w:tcPr>
        <w:tcBorders>
          <w:left w:val="single" w:sz="12" w:space="0" w:color="B2A1C7"/>
        </w:tcBorders>
      </w:tcPr>
    </w:tblStylePr>
    <w:tblStylePr w:type="band1Horz">
      <w:rPr>
        <w:rFonts w:ascii="Arial" w:hAnsi="Arial"/>
        <w:color w:val="404040"/>
        <w:sz w:val="22"/>
      </w:rPr>
      <w:tblPr/>
      <w:tcPr>
        <w:tcBorders>
          <w:top w:val="single" w:sz="4" w:space="0" w:color="CCC0D9"/>
          <w:left w:val="single" w:sz="4" w:space="0" w:color="CCC0D9"/>
          <w:bottom w:val="single" w:sz="4" w:space="0" w:color="CCC0D9"/>
          <w:right w:val="single" w:sz="4" w:space="0" w:color="CCC0D9"/>
        </w:tcBorders>
      </w:tcPr>
    </w:tblStylePr>
  </w:style>
  <w:style w:type="table" w:customStyle="1" w:styleId="Bordered-Accent5">
    <w:name w:val="Bordered - Accent 5"/>
    <w:basedOn w:val="Tablanormal"/>
    <w:uiPriority w:val="99"/>
    <w:pPr>
      <w:spacing w:line="240" w:lineRule="auto"/>
    </w:p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92CDDC"/>
        </w:tcBorders>
      </w:tcPr>
    </w:tblStylePr>
    <w:tblStylePr w:type="lastRow">
      <w:rPr>
        <w:rFonts w:ascii="Arial" w:hAnsi="Arial"/>
        <w:color w:val="404040"/>
        <w:sz w:val="22"/>
      </w:rPr>
      <w:tblPr/>
      <w:tcPr>
        <w:tcBorders>
          <w:top w:val="single" w:sz="12" w:space="0" w:color="92CDDC"/>
        </w:tcBorders>
      </w:tcPr>
    </w:tblStylePr>
    <w:tblStylePr w:type="firstCol">
      <w:rPr>
        <w:rFonts w:ascii="Arial" w:hAnsi="Arial"/>
        <w:color w:val="404040"/>
        <w:sz w:val="22"/>
      </w:rPr>
      <w:tblPr/>
      <w:tcPr>
        <w:tcBorders>
          <w:right w:val="single" w:sz="12" w:space="0" w:color="92CDDC"/>
        </w:tcBorders>
      </w:tcPr>
    </w:tblStylePr>
    <w:tblStylePr w:type="lastCol">
      <w:rPr>
        <w:rFonts w:ascii="Arial" w:hAnsi="Arial"/>
        <w:color w:val="404040"/>
        <w:sz w:val="22"/>
      </w:rPr>
      <w:tblPr/>
      <w:tcPr>
        <w:tcBorders>
          <w:left w:val="single" w:sz="12" w:space="0" w:color="92CDDC"/>
        </w:tcBorders>
      </w:tcPr>
    </w:tblStylePr>
    <w:tblStylePr w:type="band1Horz">
      <w:rPr>
        <w:rFonts w:ascii="Arial" w:hAnsi="Arial"/>
        <w:color w:val="404040"/>
        <w:sz w:val="22"/>
      </w:rPr>
      <w:tblPr/>
      <w:tcPr>
        <w:tcBorders>
          <w:top w:val="single" w:sz="4" w:space="0" w:color="B6DDE8"/>
          <w:left w:val="single" w:sz="4" w:space="0" w:color="B6DDE8"/>
          <w:bottom w:val="single" w:sz="4" w:space="0" w:color="B6DDE8"/>
          <w:right w:val="single" w:sz="4" w:space="0" w:color="B6DDE8"/>
        </w:tcBorders>
      </w:tcPr>
    </w:tblStylePr>
  </w:style>
  <w:style w:type="table" w:customStyle="1" w:styleId="Bordered-Accent6">
    <w:name w:val="Bordered - Accent 6"/>
    <w:basedOn w:val="Tablanormal"/>
    <w:uiPriority w:val="99"/>
    <w:pPr>
      <w:spacing w:line="240" w:lineRule="auto"/>
    </w:p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96" w:type="dxa"/>
        <w:left w:w="170" w:type="dxa"/>
        <w:bottom w:w="96" w:type="dxa"/>
        <w:right w:w="170" w:type="dxa"/>
      </w:tblCellMar>
    </w:tblPr>
    <w:tblStylePr w:type="firstRow">
      <w:rPr>
        <w:rFonts w:ascii="Arial" w:hAnsi="Arial"/>
        <w:color w:val="404040"/>
        <w:sz w:val="22"/>
      </w:rPr>
      <w:tblPr/>
      <w:tcPr>
        <w:tcBorders>
          <w:bottom w:val="single" w:sz="12" w:space="0" w:color="FABF8F"/>
        </w:tcBorders>
      </w:tcPr>
    </w:tblStylePr>
    <w:tblStylePr w:type="lastRow">
      <w:rPr>
        <w:rFonts w:ascii="Arial" w:hAnsi="Arial"/>
        <w:color w:val="404040"/>
        <w:sz w:val="22"/>
      </w:rPr>
      <w:tblPr/>
      <w:tcPr>
        <w:tcBorders>
          <w:top w:val="single" w:sz="12" w:space="0" w:color="FABF8F"/>
        </w:tcBorders>
      </w:tcPr>
    </w:tblStylePr>
    <w:tblStylePr w:type="firstCol">
      <w:rPr>
        <w:rFonts w:ascii="Arial" w:hAnsi="Arial"/>
        <w:color w:val="404040"/>
        <w:sz w:val="22"/>
      </w:rPr>
      <w:tblPr/>
      <w:tcPr>
        <w:tcBorders>
          <w:right w:val="single" w:sz="12" w:space="0" w:color="FABF8F"/>
        </w:tcBorders>
      </w:tcPr>
    </w:tblStylePr>
    <w:tblStylePr w:type="lastCol">
      <w:rPr>
        <w:rFonts w:ascii="Arial" w:hAnsi="Arial"/>
        <w:color w:val="404040"/>
        <w:sz w:val="22"/>
      </w:rPr>
      <w:tblPr/>
      <w:tcPr>
        <w:tcBorders>
          <w:left w:val="single" w:sz="12" w:space="0" w:color="FABF8F"/>
        </w:tcBorders>
      </w:tcPr>
    </w:tblStylePr>
    <w:tblStylePr w:type="band1Horz">
      <w:rPr>
        <w:rFonts w:ascii="Arial" w:hAnsi="Arial"/>
        <w:color w:val="404040"/>
        <w:sz w:val="22"/>
      </w:rPr>
      <w:tblPr/>
      <w:tcPr>
        <w:tcBorders>
          <w:top w:val="single" w:sz="4" w:space="0" w:color="FBD4B4"/>
          <w:left w:val="single" w:sz="4" w:space="0" w:color="FBD4B4"/>
          <w:bottom w:val="single" w:sz="4" w:space="0" w:color="FBD4B4"/>
          <w:right w:val="single" w:sz="4" w:space="0" w:color="FBD4B4"/>
        </w:tcBorders>
      </w:tcPr>
    </w:tblStylePr>
  </w:style>
  <w:style w:type="table" w:customStyle="1" w:styleId="BorderedLined">
    <w:name w:val="Bordered &amp; Lined"/>
    <w:basedOn w:val="Tablanormal"/>
    <w:uiPriority w:val="99"/>
    <w:pPr>
      <w:spacing w:line="240" w:lineRule="auto"/>
    </w:pPr>
    <w:rPr>
      <w:color w:val="404040"/>
      <w:sz w:val="20"/>
      <w:szCs w:val="20"/>
      <w:lang w:eastAsia="es-CO"/>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96" w:type="dxa"/>
        <w:left w:w="170" w:type="dxa"/>
        <w:bottom w:w="96" w:type="dxa"/>
        <w:right w:w="170" w:type="dxa"/>
      </w:tblCellMar>
    </w:tblPr>
    <w:tblStylePr w:type="firstRow">
      <w:rPr>
        <w:rFonts w:ascii="Arial" w:hAnsi="Arial"/>
        <w:color w:val="F2F2F2"/>
        <w:sz w:val="22"/>
      </w:rPr>
      <w:tblPr/>
      <w:tcPr>
        <w:shd w:val="clear" w:color="auto" w:fill="7F7F7F"/>
      </w:tcPr>
    </w:tblStylePr>
    <w:tblStylePr w:type="lastRow">
      <w:rPr>
        <w:rFonts w:ascii="Arial" w:hAnsi="Arial"/>
        <w:color w:val="F2F2F2"/>
        <w:sz w:val="22"/>
      </w:rPr>
      <w:tblPr/>
      <w:tcPr>
        <w:shd w:val="clear" w:color="auto" w:fill="7F7F7F"/>
      </w:tcPr>
    </w:tblStylePr>
    <w:tblStylePr w:type="firstCol">
      <w:rPr>
        <w:rFonts w:ascii="Arial" w:hAnsi="Arial"/>
        <w:color w:val="F2F2F2"/>
        <w:sz w:val="22"/>
      </w:rPr>
      <w:tblPr/>
      <w:tcPr>
        <w:shd w:val="clear" w:color="auto" w:fill="7F7F7F"/>
      </w:tcPr>
    </w:tblStylePr>
    <w:tblStylePr w:type="lastCol">
      <w:rPr>
        <w:rFonts w:ascii="Arial" w:hAnsi="Arial"/>
        <w:color w:val="F2F2F2"/>
        <w:sz w:val="22"/>
      </w:rPr>
      <w:tblPr/>
      <w:tcPr>
        <w:shd w:val="clear" w:color="auto" w:fill="7F7F7F"/>
      </w:tcPr>
    </w:tblStylePr>
    <w:tblStylePr w:type="band1Vert">
      <w:rPr>
        <w:rFonts w:ascii="Arial" w:hAnsi="Arial"/>
        <w:color w:val="404040"/>
        <w:sz w:val="22"/>
      </w:rPr>
    </w:tblStylePr>
    <w:tblStylePr w:type="band2Vert">
      <w:rPr>
        <w:rFonts w:ascii="Arial" w:hAnsi="Arial"/>
        <w:color w:val="404040"/>
        <w:sz w:val="22"/>
      </w:rPr>
      <w:tblPr/>
      <w:tcPr>
        <w:shd w:val="clear" w:color="auto" w:fill="D9D9D9"/>
      </w:tcPr>
    </w:tblStylePr>
    <w:tblStylePr w:type="band1Horz">
      <w:rPr>
        <w:rFonts w:ascii="Arial" w:hAnsi="Arial"/>
        <w:color w:val="404040"/>
        <w:sz w:val="22"/>
      </w:rPr>
    </w:tblStylePr>
    <w:tblStylePr w:type="band2Horz">
      <w:rPr>
        <w:rFonts w:ascii="Arial" w:hAnsi="Arial"/>
        <w:color w:val="404040"/>
        <w:sz w:val="22"/>
      </w:rPr>
      <w:tblPr/>
      <w:tcPr>
        <w:shd w:val="clear" w:color="auto" w:fill="F2F2F2"/>
      </w:tcPr>
    </w:tblStylePr>
  </w:style>
  <w:style w:type="table" w:customStyle="1" w:styleId="BorderedLined-Accent1">
    <w:name w:val="Bordered &amp; Lined - Accent 1"/>
    <w:basedOn w:val="Tablanormal"/>
    <w:uiPriority w:val="99"/>
    <w:pPr>
      <w:spacing w:line="240" w:lineRule="auto"/>
    </w:pPr>
    <w:rPr>
      <w:color w:val="404040"/>
      <w:sz w:val="20"/>
      <w:szCs w:val="20"/>
      <w:lang w:eastAsia="es-CO"/>
    </w:rPr>
    <w:tblPr>
      <w:tblStyleRowBandSize w:val="1"/>
      <w:tblStyleColBandSize w:val="1"/>
      <w:tblBorders>
        <w:top w:val="single" w:sz="4" w:space="0" w:color="1F497D"/>
        <w:left w:val="single" w:sz="4" w:space="0" w:color="1F497D"/>
        <w:bottom w:val="single" w:sz="4" w:space="0" w:color="1F497D"/>
        <w:right w:val="single" w:sz="4" w:space="0" w:color="1F497D"/>
        <w:insideH w:val="single" w:sz="4" w:space="0" w:color="1F497D"/>
        <w:insideV w:val="single" w:sz="4" w:space="0" w:color="1F497D"/>
      </w:tblBorders>
      <w:tblCellMar>
        <w:top w:w="96" w:type="dxa"/>
        <w:left w:w="170" w:type="dxa"/>
        <w:bottom w:w="96" w:type="dxa"/>
        <w:right w:w="170" w:type="dxa"/>
      </w:tblCellMar>
    </w:tblPr>
    <w:tblStylePr w:type="firstRow">
      <w:rPr>
        <w:rFonts w:ascii="Arial" w:hAnsi="Arial"/>
        <w:color w:val="F2F2F2"/>
        <w:sz w:val="22"/>
      </w:rPr>
      <w:tblPr/>
      <w:tcPr>
        <w:shd w:val="clear" w:color="auto" w:fill="548DD4"/>
      </w:tcPr>
    </w:tblStylePr>
    <w:tblStylePr w:type="lastRow">
      <w:rPr>
        <w:rFonts w:ascii="Arial" w:hAnsi="Arial"/>
        <w:color w:val="F2F2F2"/>
        <w:sz w:val="22"/>
      </w:rPr>
      <w:tblPr/>
      <w:tcPr>
        <w:shd w:val="clear" w:color="auto" w:fill="548DD4"/>
      </w:tcPr>
    </w:tblStylePr>
    <w:tblStylePr w:type="firstCol">
      <w:rPr>
        <w:rFonts w:ascii="Arial" w:hAnsi="Arial"/>
        <w:color w:val="F2F2F2"/>
        <w:sz w:val="22"/>
      </w:rPr>
      <w:tblPr/>
      <w:tcPr>
        <w:shd w:val="clear" w:color="auto" w:fill="548DD4"/>
      </w:tcPr>
    </w:tblStylePr>
    <w:tblStylePr w:type="lastCol">
      <w:rPr>
        <w:rFonts w:ascii="Arial" w:hAnsi="Arial"/>
        <w:color w:val="F2F2F2"/>
        <w:sz w:val="22"/>
      </w:rPr>
      <w:tblPr/>
      <w:tcPr>
        <w:shd w:val="clear" w:color="auto" w:fill="548DD4"/>
      </w:tcPr>
    </w:tblStylePr>
    <w:tblStylePr w:type="band1Vert">
      <w:rPr>
        <w:rFonts w:ascii="Arial" w:hAnsi="Arial"/>
        <w:color w:val="404040"/>
        <w:sz w:val="22"/>
      </w:rPr>
    </w:tblStylePr>
    <w:tblStylePr w:type="band2Vert">
      <w:rPr>
        <w:rFonts w:ascii="Arial" w:hAnsi="Arial"/>
        <w:color w:val="404040"/>
        <w:sz w:val="22"/>
      </w:rPr>
      <w:tblPr/>
      <w:tcPr>
        <w:shd w:val="clear" w:color="auto" w:fill="C6D9F1"/>
      </w:tcPr>
    </w:tblStylePr>
    <w:tblStylePr w:type="band1Horz">
      <w:rPr>
        <w:rFonts w:ascii="Arial" w:hAnsi="Arial"/>
        <w:color w:val="404040"/>
        <w:sz w:val="22"/>
      </w:rPr>
    </w:tblStylePr>
    <w:tblStylePr w:type="band2Horz">
      <w:rPr>
        <w:rFonts w:ascii="Arial" w:hAnsi="Arial"/>
        <w:color w:val="404040"/>
        <w:sz w:val="22"/>
      </w:rPr>
      <w:tblPr/>
      <w:tcPr>
        <w:shd w:val="clear" w:color="auto" w:fill="C6D9F1"/>
      </w:tcPr>
    </w:tblStylePr>
  </w:style>
  <w:style w:type="table" w:customStyle="1" w:styleId="BorderedLined-Accent2">
    <w:name w:val="Bordered &amp; Lined - Accent 2"/>
    <w:basedOn w:val="Tablanormal"/>
    <w:uiPriority w:val="99"/>
    <w:pPr>
      <w:spacing w:line="240" w:lineRule="auto"/>
    </w:pPr>
    <w:rPr>
      <w:color w:val="404040"/>
      <w:sz w:val="20"/>
      <w:szCs w:val="20"/>
      <w:lang w:eastAsia="es-CO"/>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96" w:type="dxa"/>
        <w:left w:w="170" w:type="dxa"/>
        <w:bottom w:w="96" w:type="dxa"/>
        <w:right w:w="170" w:type="dxa"/>
      </w:tblCellMar>
    </w:tblPr>
    <w:tblStylePr w:type="firstRow">
      <w:rPr>
        <w:rFonts w:ascii="Arial" w:hAnsi="Arial"/>
        <w:color w:val="F2F2F2"/>
        <w:sz w:val="22"/>
      </w:rPr>
      <w:tblPr/>
      <w:tcPr>
        <w:shd w:val="clear" w:color="auto" w:fill="D99594"/>
      </w:tcPr>
    </w:tblStylePr>
    <w:tblStylePr w:type="lastRow">
      <w:rPr>
        <w:rFonts w:ascii="Arial" w:hAnsi="Arial"/>
        <w:color w:val="F2F2F2"/>
        <w:sz w:val="22"/>
      </w:rPr>
      <w:tblPr/>
      <w:tcPr>
        <w:shd w:val="clear" w:color="auto" w:fill="D99594"/>
      </w:tcPr>
    </w:tblStylePr>
    <w:tblStylePr w:type="firstCol">
      <w:rPr>
        <w:rFonts w:ascii="Arial" w:hAnsi="Arial"/>
        <w:color w:val="F2F2F2"/>
        <w:sz w:val="22"/>
      </w:rPr>
      <w:tblPr/>
      <w:tcPr>
        <w:shd w:val="clear" w:color="auto" w:fill="D99594"/>
      </w:tcPr>
    </w:tblStylePr>
    <w:tblStylePr w:type="lastCol">
      <w:rPr>
        <w:rFonts w:ascii="Arial" w:hAnsi="Arial"/>
        <w:color w:val="F2F2F2"/>
        <w:sz w:val="22"/>
      </w:rPr>
      <w:tblPr/>
      <w:tcPr>
        <w:shd w:val="clear" w:color="auto" w:fill="D99594"/>
      </w:tcPr>
    </w:tblStylePr>
    <w:tblStylePr w:type="band1Vert">
      <w:rPr>
        <w:rFonts w:ascii="Arial" w:hAnsi="Arial"/>
        <w:color w:val="404040"/>
        <w:sz w:val="22"/>
      </w:rPr>
    </w:tblStylePr>
    <w:tblStylePr w:type="band2Vert">
      <w:rPr>
        <w:rFonts w:ascii="Arial" w:hAnsi="Arial"/>
        <w:color w:val="404040"/>
        <w:sz w:val="22"/>
      </w:rPr>
      <w:tblPr/>
      <w:tcPr>
        <w:shd w:val="clear" w:color="auto" w:fill="F2DBDB"/>
      </w:tcPr>
    </w:tblStylePr>
    <w:tblStylePr w:type="band1Horz">
      <w:rPr>
        <w:rFonts w:ascii="Arial" w:hAnsi="Arial"/>
        <w:color w:val="404040"/>
        <w:sz w:val="22"/>
      </w:rPr>
    </w:tblStylePr>
    <w:tblStylePr w:type="band2Horz">
      <w:rPr>
        <w:rFonts w:ascii="Arial" w:hAnsi="Arial"/>
        <w:color w:val="404040"/>
        <w:sz w:val="22"/>
      </w:rPr>
      <w:tblPr/>
      <w:tcPr>
        <w:shd w:val="clear" w:color="auto" w:fill="F2DBDB"/>
      </w:tcPr>
    </w:tblStylePr>
  </w:style>
  <w:style w:type="table" w:customStyle="1" w:styleId="BorderedLined-Accent3">
    <w:name w:val="Bordered &amp; Lined - Accent 3"/>
    <w:basedOn w:val="Tablanormal"/>
    <w:uiPriority w:val="99"/>
    <w:pPr>
      <w:spacing w:line="240" w:lineRule="auto"/>
    </w:pPr>
    <w:rPr>
      <w:color w:val="404040"/>
      <w:sz w:val="20"/>
      <w:szCs w:val="20"/>
      <w:lang w:eastAsia="es-CO"/>
    </w:rPr>
    <w:tblPr>
      <w:tblStyleRowBandSize w:val="1"/>
      <w:tblStyleColBandSize w:val="1"/>
      <w:tblBorders>
        <w:top w:val="single" w:sz="4" w:space="0" w:color="76923C"/>
        <w:left w:val="single" w:sz="4" w:space="0" w:color="76923C"/>
        <w:bottom w:val="single" w:sz="4" w:space="0" w:color="76923C"/>
        <w:right w:val="single" w:sz="4" w:space="0" w:color="76923C"/>
        <w:insideH w:val="single" w:sz="4" w:space="0" w:color="76923C"/>
        <w:insideV w:val="single" w:sz="4" w:space="0" w:color="76923C"/>
      </w:tblBorders>
      <w:tblCellMar>
        <w:top w:w="96" w:type="dxa"/>
        <w:left w:w="170" w:type="dxa"/>
        <w:bottom w:w="96" w:type="dxa"/>
        <w:right w:w="170" w:type="dxa"/>
      </w:tblCellMar>
    </w:tblPr>
    <w:tblStylePr w:type="firstRow">
      <w:rPr>
        <w:rFonts w:ascii="Arial" w:hAnsi="Arial"/>
        <w:color w:val="F2F2F2"/>
        <w:sz w:val="22"/>
      </w:rPr>
      <w:tblPr/>
      <w:tcPr>
        <w:shd w:val="clear" w:color="auto" w:fill="9BBB59"/>
      </w:tcPr>
    </w:tblStylePr>
    <w:tblStylePr w:type="lastRow">
      <w:rPr>
        <w:rFonts w:ascii="Arial" w:hAnsi="Arial"/>
        <w:color w:val="F2F2F2"/>
        <w:sz w:val="22"/>
      </w:rPr>
      <w:tblPr/>
      <w:tcPr>
        <w:shd w:val="clear" w:color="auto" w:fill="9BBB59"/>
      </w:tcPr>
    </w:tblStylePr>
    <w:tblStylePr w:type="firstCol">
      <w:rPr>
        <w:rFonts w:ascii="Arial" w:hAnsi="Arial"/>
        <w:color w:val="F2F2F2"/>
        <w:sz w:val="22"/>
      </w:rPr>
      <w:tblPr/>
      <w:tcPr>
        <w:shd w:val="clear" w:color="auto" w:fill="9BBB59"/>
      </w:tcPr>
    </w:tblStylePr>
    <w:tblStylePr w:type="lastCol">
      <w:rPr>
        <w:rFonts w:ascii="Arial" w:hAnsi="Arial"/>
        <w:color w:val="F2F2F2"/>
        <w:sz w:val="22"/>
      </w:rPr>
      <w:tblPr/>
      <w:tcPr>
        <w:shd w:val="clear" w:color="auto" w:fill="9BBB59"/>
      </w:tcPr>
    </w:tblStylePr>
    <w:tblStylePr w:type="band1Vert">
      <w:rPr>
        <w:rFonts w:ascii="Arial" w:hAnsi="Arial"/>
        <w:color w:val="404040"/>
        <w:sz w:val="22"/>
      </w:rPr>
    </w:tblStylePr>
    <w:tblStylePr w:type="band2Vert">
      <w:rPr>
        <w:rFonts w:ascii="Arial" w:hAnsi="Arial"/>
        <w:color w:val="404040"/>
        <w:sz w:val="22"/>
      </w:rPr>
      <w:tblPr/>
      <w:tcPr>
        <w:shd w:val="clear" w:color="auto" w:fill="EAF1DD"/>
      </w:tcPr>
    </w:tblStylePr>
    <w:tblStylePr w:type="band1Horz">
      <w:rPr>
        <w:rFonts w:ascii="Arial" w:hAnsi="Arial"/>
        <w:color w:val="404040"/>
        <w:sz w:val="22"/>
      </w:rPr>
    </w:tblStylePr>
    <w:tblStylePr w:type="band2Horz">
      <w:rPr>
        <w:rFonts w:ascii="Arial" w:hAnsi="Arial"/>
        <w:color w:val="404040"/>
        <w:sz w:val="22"/>
      </w:rPr>
      <w:tblPr/>
      <w:tcPr>
        <w:shd w:val="clear" w:color="auto" w:fill="EAF1DD"/>
      </w:tcPr>
    </w:tblStylePr>
  </w:style>
  <w:style w:type="table" w:customStyle="1" w:styleId="BorderedLined-Accent4">
    <w:name w:val="Bordered &amp; Lined - Accent 4"/>
    <w:basedOn w:val="Tablanormal"/>
    <w:uiPriority w:val="99"/>
    <w:pPr>
      <w:spacing w:line="240" w:lineRule="auto"/>
    </w:pPr>
    <w:rPr>
      <w:color w:val="404040"/>
      <w:sz w:val="20"/>
      <w:szCs w:val="20"/>
      <w:lang w:eastAsia="es-CO"/>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96" w:type="dxa"/>
        <w:left w:w="170" w:type="dxa"/>
        <w:bottom w:w="96" w:type="dxa"/>
        <w:right w:w="170" w:type="dxa"/>
      </w:tblCellMar>
    </w:tblPr>
    <w:tblStylePr w:type="firstRow">
      <w:rPr>
        <w:rFonts w:ascii="Arial" w:hAnsi="Arial"/>
        <w:color w:val="F2F2F2"/>
        <w:sz w:val="22"/>
      </w:rPr>
      <w:tblPr/>
      <w:tcPr>
        <w:shd w:val="clear" w:color="auto" w:fill="B2A1C7"/>
      </w:tcPr>
    </w:tblStylePr>
    <w:tblStylePr w:type="lastRow">
      <w:rPr>
        <w:rFonts w:ascii="Arial" w:hAnsi="Arial"/>
        <w:color w:val="F2F2F2"/>
        <w:sz w:val="22"/>
      </w:rPr>
      <w:tblPr/>
      <w:tcPr>
        <w:shd w:val="clear" w:color="auto" w:fill="B2A1C7"/>
      </w:tcPr>
    </w:tblStylePr>
    <w:tblStylePr w:type="firstCol">
      <w:rPr>
        <w:rFonts w:ascii="Arial" w:hAnsi="Arial"/>
        <w:color w:val="F2F2F2"/>
        <w:sz w:val="22"/>
      </w:rPr>
      <w:tblPr/>
      <w:tcPr>
        <w:shd w:val="clear" w:color="auto" w:fill="B2A1C7"/>
      </w:tcPr>
    </w:tblStylePr>
    <w:tblStylePr w:type="lastCol">
      <w:rPr>
        <w:rFonts w:ascii="Arial" w:hAnsi="Arial"/>
        <w:color w:val="F2F2F2"/>
        <w:sz w:val="22"/>
      </w:rPr>
      <w:tblPr/>
      <w:tcPr>
        <w:shd w:val="clear" w:color="auto" w:fill="B2A1C7"/>
      </w:tcPr>
    </w:tblStylePr>
    <w:tblStylePr w:type="band1Vert">
      <w:rPr>
        <w:rFonts w:ascii="Arial" w:hAnsi="Arial"/>
        <w:color w:val="404040"/>
        <w:sz w:val="22"/>
      </w:rPr>
    </w:tblStylePr>
    <w:tblStylePr w:type="band2Vert">
      <w:rPr>
        <w:rFonts w:ascii="Arial" w:hAnsi="Arial"/>
        <w:color w:val="404040"/>
        <w:sz w:val="22"/>
      </w:rPr>
      <w:tblPr/>
      <w:tcPr>
        <w:shd w:val="clear" w:color="auto" w:fill="E5DFEC"/>
      </w:tcPr>
    </w:tblStylePr>
    <w:tblStylePr w:type="band1Horz">
      <w:rPr>
        <w:rFonts w:ascii="Arial" w:hAnsi="Arial"/>
        <w:color w:val="404040"/>
        <w:sz w:val="22"/>
      </w:rPr>
    </w:tblStylePr>
    <w:tblStylePr w:type="band2Horz">
      <w:rPr>
        <w:rFonts w:ascii="Arial" w:hAnsi="Arial"/>
        <w:color w:val="404040"/>
        <w:sz w:val="22"/>
      </w:rPr>
      <w:tblPr/>
      <w:tcPr>
        <w:shd w:val="clear" w:color="auto" w:fill="E5DFEC"/>
      </w:tcPr>
    </w:tblStylePr>
  </w:style>
  <w:style w:type="table" w:customStyle="1" w:styleId="BorderedLined-Accent5">
    <w:name w:val="Bordered &amp; Lined - Accent 5"/>
    <w:basedOn w:val="Tablanormal"/>
    <w:uiPriority w:val="99"/>
    <w:pPr>
      <w:spacing w:line="240" w:lineRule="auto"/>
    </w:pPr>
    <w:rPr>
      <w:color w:val="404040"/>
      <w:sz w:val="20"/>
      <w:szCs w:val="20"/>
      <w:lang w:eastAsia="es-CO"/>
    </w:rPr>
    <w:tblPr>
      <w:tblStyleRowBandSize w:val="1"/>
      <w:tblStyleColBandSize w:val="1"/>
      <w:tblBorders>
        <w:top w:val="single" w:sz="4" w:space="0" w:color="31849B"/>
        <w:left w:val="single" w:sz="4" w:space="0" w:color="31849B"/>
        <w:bottom w:val="single" w:sz="4" w:space="0" w:color="31849B"/>
        <w:right w:val="single" w:sz="4" w:space="0" w:color="31849B"/>
        <w:insideH w:val="single" w:sz="4" w:space="0" w:color="31849B"/>
        <w:insideV w:val="single" w:sz="4" w:space="0" w:color="31849B"/>
      </w:tblBorders>
      <w:tblCellMar>
        <w:top w:w="96" w:type="dxa"/>
        <w:left w:w="170" w:type="dxa"/>
        <w:bottom w:w="96" w:type="dxa"/>
        <w:right w:w="170" w:type="dxa"/>
      </w:tblCellMar>
    </w:tblPr>
    <w:tblStylePr w:type="firstRow">
      <w:rPr>
        <w:rFonts w:ascii="Arial" w:hAnsi="Arial"/>
        <w:color w:val="F2F2F2"/>
        <w:sz w:val="22"/>
      </w:rPr>
      <w:tblPr/>
      <w:tcPr>
        <w:shd w:val="clear" w:color="auto" w:fill="4BACC6"/>
      </w:tcPr>
    </w:tblStylePr>
    <w:tblStylePr w:type="lastRow">
      <w:rPr>
        <w:rFonts w:ascii="Arial" w:hAnsi="Arial"/>
        <w:color w:val="F2F2F2"/>
        <w:sz w:val="22"/>
      </w:rPr>
      <w:tblPr/>
      <w:tcPr>
        <w:shd w:val="clear" w:color="auto" w:fill="4BACC6"/>
      </w:tcPr>
    </w:tblStylePr>
    <w:tblStylePr w:type="firstCol">
      <w:rPr>
        <w:rFonts w:ascii="Arial" w:hAnsi="Arial"/>
        <w:color w:val="F2F2F2"/>
        <w:sz w:val="22"/>
      </w:rPr>
      <w:tblPr/>
      <w:tcPr>
        <w:shd w:val="clear" w:color="auto" w:fill="4BACC6"/>
      </w:tcPr>
    </w:tblStylePr>
    <w:tblStylePr w:type="lastCol">
      <w:rPr>
        <w:rFonts w:ascii="Arial" w:hAnsi="Arial"/>
        <w:color w:val="F2F2F2"/>
        <w:sz w:val="22"/>
      </w:rPr>
      <w:tblPr/>
      <w:tcPr>
        <w:shd w:val="clear" w:color="auto" w:fill="4BACC6"/>
      </w:tcPr>
    </w:tblStylePr>
    <w:tblStylePr w:type="band1Vert">
      <w:rPr>
        <w:rFonts w:ascii="Arial" w:hAnsi="Arial"/>
        <w:color w:val="404040"/>
        <w:sz w:val="22"/>
      </w:rPr>
    </w:tblStylePr>
    <w:tblStylePr w:type="band2Vert">
      <w:rPr>
        <w:rFonts w:ascii="Arial" w:hAnsi="Arial"/>
        <w:color w:val="404040"/>
        <w:sz w:val="22"/>
      </w:rPr>
      <w:tblPr/>
      <w:tcPr>
        <w:shd w:val="clear" w:color="auto" w:fill="DAEEF3"/>
      </w:tcPr>
    </w:tblStylePr>
    <w:tblStylePr w:type="band1Horz">
      <w:rPr>
        <w:rFonts w:ascii="Arial" w:hAnsi="Arial"/>
        <w:color w:val="404040"/>
        <w:sz w:val="22"/>
      </w:rPr>
    </w:tblStylePr>
    <w:tblStylePr w:type="band2Horz">
      <w:rPr>
        <w:rFonts w:ascii="Arial" w:hAnsi="Arial"/>
        <w:color w:val="404040"/>
        <w:sz w:val="22"/>
      </w:rPr>
      <w:tblPr/>
      <w:tcPr>
        <w:shd w:val="clear" w:color="auto" w:fill="DAEEF3"/>
      </w:tcPr>
    </w:tblStylePr>
  </w:style>
  <w:style w:type="table" w:customStyle="1" w:styleId="BorderedLined-Accent6">
    <w:name w:val="Bordered &amp; Lined - Accent 6"/>
    <w:basedOn w:val="Tablanormal"/>
    <w:uiPriority w:val="99"/>
    <w:pPr>
      <w:spacing w:line="240" w:lineRule="auto"/>
    </w:pPr>
    <w:rPr>
      <w:color w:val="404040"/>
      <w:sz w:val="20"/>
      <w:szCs w:val="20"/>
      <w:lang w:eastAsia="es-CO"/>
    </w:rPr>
    <w:tblPr>
      <w:tblStyleRowBandSize w:val="1"/>
      <w:tblStyleColBandSize w:val="1"/>
      <w:tblBorders>
        <w:top w:val="single" w:sz="4" w:space="0" w:color="E36C0A"/>
        <w:left w:val="single" w:sz="4" w:space="0" w:color="E36C0A"/>
        <w:bottom w:val="single" w:sz="4" w:space="0" w:color="E36C0A"/>
        <w:right w:val="single" w:sz="4" w:space="0" w:color="E36C0A"/>
        <w:insideH w:val="single" w:sz="4" w:space="0" w:color="E36C0A"/>
        <w:insideV w:val="single" w:sz="4" w:space="0" w:color="E36C0A"/>
      </w:tblBorders>
      <w:tblCellMar>
        <w:top w:w="96" w:type="dxa"/>
        <w:left w:w="170" w:type="dxa"/>
        <w:bottom w:w="96" w:type="dxa"/>
        <w:right w:w="170" w:type="dxa"/>
      </w:tblCellMar>
    </w:tblPr>
    <w:tblStylePr w:type="firstRow">
      <w:rPr>
        <w:rFonts w:ascii="Arial" w:hAnsi="Arial"/>
        <w:color w:val="F2F2F2"/>
        <w:sz w:val="22"/>
      </w:rPr>
      <w:tblPr/>
      <w:tcPr>
        <w:shd w:val="clear" w:color="auto" w:fill="F79646"/>
      </w:tcPr>
    </w:tblStylePr>
    <w:tblStylePr w:type="lastRow">
      <w:rPr>
        <w:rFonts w:ascii="Arial" w:hAnsi="Arial"/>
        <w:color w:val="F2F2F2"/>
        <w:sz w:val="22"/>
      </w:rPr>
      <w:tblPr/>
      <w:tcPr>
        <w:shd w:val="clear" w:color="auto" w:fill="F79646"/>
      </w:tcPr>
    </w:tblStylePr>
    <w:tblStylePr w:type="firstCol">
      <w:rPr>
        <w:rFonts w:ascii="Arial" w:hAnsi="Arial"/>
        <w:color w:val="F2F2F2"/>
        <w:sz w:val="22"/>
      </w:rPr>
      <w:tblPr/>
      <w:tcPr>
        <w:shd w:val="clear" w:color="auto" w:fill="F79646"/>
      </w:tcPr>
    </w:tblStylePr>
    <w:tblStylePr w:type="lastCol">
      <w:rPr>
        <w:rFonts w:ascii="Arial" w:hAnsi="Arial"/>
        <w:color w:val="F2F2F2"/>
        <w:sz w:val="22"/>
      </w:rPr>
      <w:tblPr/>
      <w:tcPr>
        <w:shd w:val="clear" w:color="auto" w:fill="F79646"/>
      </w:tcPr>
    </w:tblStylePr>
    <w:tblStylePr w:type="band1Vert">
      <w:rPr>
        <w:rFonts w:ascii="Arial" w:hAnsi="Arial"/>
        <w:color w:val="404040"/>
        <w:sz w:val="22"/>
      </w:rPr>
    </w:tblStylePr>
    <w:tblStylePr w:type="band2Vert">
      <w:rPr>
        <w:rFonts w:ascii="Arial" w:hAnsi="Arial"/>
        <w:color w:val="404040"/>
        <w:sz w:val="22"/>
      </w:rPr>
      <w:tblPr/>
      <w:tcPr>
        <w:shd w:val="clear" w:color="auto" w:fill="FDE9D9"/>
      </w:tcPr>
    </w:tblStylePr>
    <w:tblStylePr w:type="band1Horz">
      <w:rPr>
        <w:rFonts w:ascii="Arial" w:hAnsi="Arial"/>
        <w:color w:val="404040"/>
        <w:sz w:val="22"/>
      </w:rPr>
    </w:tblStylePr>
    <w:tblStylePr w:type="band2Horz">
      <w:rPr>
        <w:rFonts w:ascii="Arial" w:hAnsi="Arial"/>
        <w:color w:val="404040"/>
        <w:sz w:val="22"/>
      </w:rPr>
      <w:tblPr/>
      <w:tcPr>
        <w:shd w:val="clear" w:color="auto" w:fill="FDE9D9"/>
      </w:tcPr>
    </w:tblStylePr>
  </w:style>
  <w:style w:type="character" w:customStyle="1" w:styleId="FootnoteTextChar">
    <w:name w:val="Footnote Text Char"/>
    <w:uiPriority w:val="99"/>
    <w:rPr>
      <w:sz w:val="18"/>
    </w:rPr>
  </w:style>
  <w:style w:type="paragraph" w:styleId="TDC1">
    <w:name w:val="toc 1"/>
    <w:basedOn w:val="Normal"/>
    <w:next w:val="Normal"/>
    <w:uiPriority w:val="39"/>
    <w:unhideWhenUsed/>
    <w:pPr>
      <w:spacing w:after="57"/>
    </w:pPr>
  </w:style>
  <w:style w:type="paragraph" w:styleId="TDC2">
    <w:name w:val="toc 2"/>
    <w:basedOn w:val="Normal"/>
    <w:next w:val="Normal"/>
    <w:uiPriority w:val="39"/>
    <w:unhideWhenUsed/>
    <w:pPr>
      <w:spacing w:after="57"/>
      <w:ind w:left="283"/>
    </w:pPr>
  </w:style>
  <w:style w:type="paragraph" w:styleId="TDC3">
    <w:name w:val="toc 3"/>
    <w:basedOn w:val="Normal"/>
    <w:next w:val="Normal"/>
    <w:uiPriority w:val="39"/>
    <w:unhideWhenUsed/>
    <w:pPr>
      <w:spacing w:after="57"/>
      <w:ind w:left="567"/>
    </w:pPr>
  </w:style>
  <w:style w:type="paragraph" w:styleId="TDC4">
    <w:name w:val="toc 4"/>
    <w:basedOn w:val="Normal"/>
    <w:next w:val="Normal"/>
    <w:uiPriority w:val="39"/>
    <w:unhideWhenUsed/>
    <w:pPr>
      <w:spacing w:after="57"/>
      <w:ind w:left="850"/>
    </w:pPr>
  </w:style>
  <w:style w:type="paragraph" w:styleId="TDC5">
    <w:name w:val="toc 5"/>
    <w:basedOn w:val="Normal"/>
    <w:next w:val="Normal"/>
    <w:uiPriority w:val="39"/>
    <w:unhideWhenUsed/>
    <w:pPr>
      <w:spacing w:after="57"/>
      <w:ind w:left="1134"/>
    </w:pPr>
  </w:style>
  <w:style w:type="paragraph" w:styleId="TDC6">
    <w:name w:val="toc 6"/>
    <w:basedOn w:val="Normal"/>
    <w:next w:val="Normal"/>
    <w:uiPriority w:val="39"/>
    <w:unhideWhenUsed/>
    <w:pPr>
      <w:spacing w:after="57"/>
      <w:ind w:left="1417"/>
    </w:pPr>
  </w:style>
  <w:style w:type="paragraph" w:styleId="TDC7">
    <w:name w:val="toc 7"/>
    <w:basedOn w:val="Normal"/>
    <w:next w:val="Normal"/>
    <w:uiPriority w:val="39"/>
    <w:unhideWhenUsed/>
    <w:pPr>
      <w:spacing w:after="57"/>
      <w:ind w:left="1701"/>
    </w:pPr>
  </w:style>
  <w:style w:type="paragraph" w:styleId="TDC8">
    <w:name w:val="toc 8"/>
    <w:basedOn w:val="Normal"/>
    <w:next w:val="Normal"/>
    <w:uiPriority w:val="39"/>
    <w:unhideWhenUsed/>
    <w:pPr>
      <w:spacing w:after="57"/>
      <w:ind w:left="1984"/>
    </w:pPr>
  </w:style>
  <w:style w:type="paragraph" w:styleId="TDC9">
    <w:name w:val="toc 9"/>
    <w:basedOn w:val="Normal"/>
    <w:next w:val="Normal"/>
    <w:uiPriority w:val="39"/>
    <w:unhideWhenUsed/>
    <w:pPr>
      <w:spacing w:after="57"/>
      <w:ind w:left="2268"/>
    </w:pPr>
  </w:style>
  <w:style w:type="paragraph" w:styleId="TtuloTDC">
    <w:name w:val="TOC Heading"/>
    <w:basedOn w:val="Ttulo1"/>
    <w:next w:val="Normal"/>
    <w:uiPriority w:val="39"/>
    <w:semiHidden/>
    <w:unhideWhenUsed/>
    <w:qFormat/>
    <w:rsid w:val="003F2FBD"/>
    <w:pPr>
      <w:spacing w:before="240" w:after="0"/>
      <w:outlineLvl w:val="9"/>
    </w:pPr>
    <w:rPr>
      <w:sz w:val="32"/>
      <w:szCs w:val="32"/>
    </w:rPr>
  </w:style>
  <w:style w:type="table" w:customStyle="1" w:styleId="TableNormal1">
    <w:name w:val="Table Normal1"/>
    <w:tblPr>
      <w:tblCellMar>
        <w:top w:w="0" w:type="dxa"/>
        <w:left w:w="0" w:type="dxa"/>
        <w:bottom w:w="0" w:type="dxa"/>
        <w:right w:w="0" w:type="dxa"/>
      </w:tblCellMar>
    </w:tblPr>
  </w:style>
  <w:style w:type="table" w:customStyle="1" w:styleId="TableNormal2">
    <w:name w:val="Table Normal2"/>
    <w:tblPr>
      <w:tblCellMar>
        <w:top w:w="0" w:type="dxa"/>
        <w:left w:w="0" w:type="dxa"/>
        <w:bottom w:w="0" w:type="dxa"/>
        <w:right w:w="0" w:type="dxa"/>
      </w:tblCellMar>
    </w:tblPr>
  </w:style>
  <w:style w:type="table" w:customStyle="1" w:styleId="TableNormal3">
    <w:name w:val="Table Normal3"/>
    <w:tblPr>
      <w:tblCellMar>
        <w:top w:w="0" w:type="dxa"/>
        <w:left w:w="0" w:type="dxa"/>
        <w:bottom w:w="0" w:type="dxa"/>
        <w:right w:w="0" w:type="dxa"/>
      </w:tblCellMar>
    </w:tblPr>
  </w:style>
  <w:style w:type="paragraph" w:styleId="Subttulo">
    <w:name w:val="Subtitle"/>
    <w:basedOn w:val="Normal"/>
    <w:next w:val="Normal"/>
    <w:link w:val="SubttuloCar"/>
    <w:uiPriority w:val="11"/>
    <w:qFormat/>
    <w:rPr>
      <w:color w:val="595959"/>
      <w:sz w:val="28"/>
      <w:szCs w:val="28"/>
    </w:rPr>
  </w:style>
  <w:style w:type="paragraph" w:styleId="Revisin">
    <w:name w:val="Revision"/>
    <w:hidden/>
    <w:uiPriority w:val="99"/>
    <w:semiHidden/>
    <w:pPr>
      <w:spacing w:line="240" w:lineRule="auto"/>
    </w:pPr>
  </w:style>
  <w:style w:type="character" w:styleId="Refdecomentario">
    <w:name w:val="annotation reference"/>
    <w:basedOn w:val="Fuentedeprrafopredeter"/>
    <w:uiPriority w:val="99"/>
    <w:semiHidden/>
    <w:unhideWhenUsed/>
    <w:rPr>
      <w:sz w:val="16"/>
      <w:szCs w:val="16"/>
    </w:rPr>
  </w:style>
  <w:style w:type="paragraph" w:styleId="Textocomentario">
    <w:name w:val="annotation text"/>
    <w:basedOn w:val="Normal"/>
    <w:link w:val="TextocomentarioCar"/>
    <w:uiPriority w:val="99"/>
    <w:unhideWhenUsed/>
    <w:pPr>
      <w:spacing w:line="240" w:lineRule="auto"/>
    </w:pPr>
    <w:rPr>
      <w:sz w:val="20"/>
      <w:szCs w:val="20"/>
    </w:rPr>
  </w:style>
  <w:style w:type="character" w:customStyle="1" w:styleId="TextocomentarioCar">
    <w:name w:val="Texto comentario Car"/>
    <w:basedOn w:val="Fuentedeprrafopredeter"/>
    <w:link w:val="Textocomentario"/>
    <w:uiPriority w:val="99"/>
    <w:rPr>
      <w:sz w:val="20"/>
      <w:szCs w:val="20"/>
    </w:rPr>
  </w:style>
  <w:style w:type="paragraph" w:styleId="Asuntodelcomentario">
    <w:name w:val="annotation subject"/>
    <w:basedOn w:val="Textocomentario"/>
    <w:next w:val="Textocomentario"/>
    <w:link w:val="AsuntodelcomentarioCar"/>
    <w:uiPriority w:val="99"/>
    <w:semiHidden/>
    <w:unhideWhenUsed/>
    <w:rPr>
      <w:b/>
      <w:bCs/>
    </w:rPr>
  </w:style>
  <w:style w:type="character" w:customStyle="1" w:styleId="AsuntodelcomentarioCar">
    <w:name w:val="Asunto del comentario Car"/>
    <w:basedOn w:val="TextocomentarioCar"/>
    <w:link w:val="Asuntodelcomentario"/>
    <w:uiPriority w:val="99"/>
    <w:semiHidden/>
    <w:rPr>
      <w:b/>
      <w:bCs/>
      <w:sz w:val="20"/>
      <w:szCs w:val="20"/>
    </w:rPr>
  </w:style>
  <w:style w:type="paragraph" w:styleId="Prrafodelista">
    <w:name w:val="List Paragraph"/>
    <w:basedOn w:val="Normal"/>
    <w:uiPriority w:val="34"/>
    <w:qFormat/>
    <w:pPr>
      <w:ind w:left="720"/>
      <w:contextualSpacing/>
    </w:pPr>
  </w:style>
  <w:style w:type="paragraph" w:styleId="Textodeglobo">
    <w:name w:val="Balloon Text"/>
    <w:basedOn w:val="Normal"/>
    <w:link w:val="TextodegloboCar"/>
    <w:uiPriority w:val="99"/>
    <w:semiHidden/>
    <w:unhideWhenUsed/>
    <w:pPr>
      <w:spacing w:line="240" w:lineRule="auto"/>
    </w:pPr>
    <w:rPr>
      <w:rFonts w:ascii="Segoe UI" w:hAnsi="Segoe UI" w:cs="Segoe UI"/>
      <w:sz w:val="18"/>
      <w:szCs w:val="18"/>
    </w:rPr>
  </w:style>
  <w:style w:type="character" w:customStyle="1" w:styleId="TextodegloboCar">
    <w:name w:val="Texto de globo Car"/>
    <w:basedOn w:val="Fuentedeprrafopredeter"/>
    <w:link w:val="Textodeglobo"/>
    <w:uiPriority w:val="99"/>
    <w:semiHidden/>
    <w:rPr>
      <w:rFonts w:ascii="Segoe UI" w:hAnsi="Segoe UI" w:cs="Segoe UI"/>
      <w:sz w:val="18"/>
      <w:szCs w:val="18"/>
    </w:rPr>
  </w:style>
  <w:style w:type="paragraph" w:customStyle="1" w:styleId="paragraph">
    <w:name w:val="paragraph"/>
    <w:basedOn w:val="Normal"/>
    <w:pPr>
      <w:spacing w:before="100" w:beforeAutospacing="1" w:after="100" w:afterAutospacing="1" w:line="240" w:lineRule="auto"/>
    </w:pPr>
    <w:rPr>
      <w:rFonts w:ascii="Times New Roman" w:eastAsia="Times New Roman" w:hAnsi="Times New Roman" w:cs="Times New Roman"/>
    </w:rPr>
  </w:style>
  <w:style w:type="character" w:customStyle="1" w:styleId="normaltextrun">
    <w:name w:val="normaltextrun"/>
    <w:basedOn w:val="Fuentedeprrafopredeter"/>
  </w:style>
  <w:style w:type="character" w:customStyle="1" w:styleId="eop">
    <w:name w:val="eop"/>
    <w:basedOn w:val="Fuentedeprrafopredeter"/>
  </w:style>
  <w:style w:type="paragraph" w:styleId="Encabezado">
    <w:name w:val="header"/>
    <w:basedOn w:val="Normal"/>
    <w:link w:val="EncabezadoCar"/>
    <w:uiPriority w:val="99"/>
    <w:unhideWhenUsed/>
    <w:pPr>
      <w:tabs>
        <w:tab w:val="center" w:pos="4252"/>
        <w:tab w:val="right" w:pos="8504"/>
      </w:tabs>
      <w:spacing w:line="240" w:lineRule="auto"/>
    </w:pPr>
  </w:style>
  <w:style w:type="character" w:customStyle="1" w:styleId="EncabezadoCar">
    <w:name w:val="Encabezado Car"/>
    <w:basedOn w:val="Fuentedeprrafopredeter"/>
    <w:link w:val="Encabezado"/>
    <w:uiPriority w:val="99"/>
  </w:style>
  <w:style w:type="paragraph" w:styleId="Piedepgina">
    <w:name w:val="footer"/>
    <w:basedOn w:val="Normal"/>
    <w:link w:val="PiedepginaCar"/>
    <w:uiPriority w:val="99"/>
    <w:unhideWhenUsed/>
    <w:pPr>
      <w:tabs>
        <w:tab w:val="center" w:pos="4252"/>
        <w:tab w:val="right" w:pos="8504"/>
      </w:tabs>
      <w:spacing w:line="240" w:lineRule="auto"/>
    </w:pPr>
  </w:style>
  <w:style w:type="character" w:customStyle="1" w:styleId="PiedepginaCar">
    <w:name w:val="Pie de página Car"/>
    <w:basedOn w:val="Fuentedeprrafopredeter"/>
    <w:link w:val="Piedepgina"/>
    <w:uiPriority w:val="99"/>
  </w:style>
  <w:style w:type="paragraph" w:styleId="Textonotapie">
    <w:name w:val="footnote text"/>
    <w:basedOn w:val="Normal"/>
    <w:link w:val="TextonotapieCar"/>
    <w:uiPriority w:val="99"/>
    <w:semiHidden/>
    <w:unhideWhenUsed/>
    <w:pPr>
      <w:spacing w:line="240" w:lineRule="auto"/>
    </w:pPr>
    <w:rPr>
      <w:sz w:val="20"/>
      <w:szCs w:val="20"/>
    </w:rPr>
  </w:style>
  <w:style w:type="character" w:customStyle="1" w:styleId="TextonotapieCar">
    <w:name w:val="Texto nota pie Car"/>
    <w:basedOn w:val="Fuentedeprrafopredeter"/>
    <w:link w:val="Textonotapie"/>
    <w:uiPriority w:val="99"/>
    <w:semiHidden/>
    <w:rPr>
      <w:sz w:val="20"/>
      <w:szCs w:val="20"/>
    </w:rPr>
  </w:style>
  <w:style w:type="character" w:styleId="Refdenotaalpie">
    <w:name w:val="footnote reference"/>
    <w:basedOn w:val="Fuentedeprrafopredeter"/>
    <w:uiPriority w:val="99"/>
    <w:semiHidden/>
    <w:unhideWhenUsed/>
    <w:rPr>
      <w:vertAlign w:val="superscript"/>
    </w:rPr>
  </w:style>
  <w:style w:type="character" w:styleId="Hipervnculo">
    <w:name w:val="Hyperlink"/>
    <w:basedOn w:val="Fuentedeprrafopredeter"/>
    <w:uiPriority w:val="99"/>
    <w:unhideWhenUsed/>
    <w:rPr>
      <w:color w:val="0000FF" w:themeColor="hyperlink"/>
      <w:u w:val="single"/>
    </w:rPr>
  </w:style>
  <w:style w:type="character" w:customStyle="1" w:styleId="Mencinsinresolver1">
    <w:name w:val="Mención sin resolver1"/>
    <w:basedOn w:val="Fuentedeprrafopredeter"/>
    <w:uiPriority w:val="99"/>
    <w:semiHidden/>
    <w:unhideWhenUsed/>
    <w:rPr>
      <w:color w:val="605E5C"/>
      <w:shd w:val="clear" w:color="auto" w:fill="E1DFDD"/>
    </w:rPr>
  </w:style>
  <w:style w:type="table" w:styleId="Tablaconcuadrcula">
    <w:name w:val="Table Grid"/>
    <w:basedOn w:val="Tablanormal"/>
    <w:uiPriority w:val="39"/>
    <w:pPr>
      <w:spacing w:line="240" w:lineRule="auto"/>
    </w:p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StGen0">
    <w:name w:val="StGen0"/>
    <w:basedOn w:val="TableNormal2"/>
    <w:pPr>
      <w:spacing w:line="240" w:lineRule="auto"/>
    </w:pPr>
    <w:tblPr>
      <w:tblStyleRowBandSize w:val="1"/>
      <w:tblStyleColBandSize w:val="1"/>
      <w:tblCellMar>
        <w:left w:w="108" w:type="dxa"/>
        <w:right w:w="108" w:type="dxa"/>
      </w:tblCellMar>
    </w:tblPr>
  </w:style>
  <w:style w:type="paragraph" w:customStyle="1" w:styleId="SubttuloTtulo1">
    <w:name w:val="Subtítulo (Título 1)"/>
    <w:basedOn w:val="Ttulo1"/>
    <w:next w:val="Normal"/>
    <w:pPr>
      <w:spacing w:before="120" w:after="200" w:line="360" w:lineRule="auto"/>
      <w:ind w:left="709"/>
    </w:pPr>
    <w:rPr>
      <w:rFonts w:ascii="Microsoft Sans Serif" w:eastAsia="Times New Roman" w:hAnsi="Microsoft Sans Serif" w:cs="Times New Roman"/>
      <w:b/>
      <w:color w:val="182765"/>
      <w:sz w:val="28"/>
      <w:szCs w:val="32"/>
      <w:lang w:eastAsia="en-US"/>
    </w:rPr>
  </w:style>
  <w:style w:type="paragraph" w:styleId="NormalWeb">
    <w:name w:val="Normal (Web)"/>
    <w:basedOn w:val="Normal"/>
    <w:uiPriority w:val="99"/>
    <w:semiHidden/>
    <w:unhideWhenUsed/>
    <w:pPr>
      <w:spacing w:before="100" w:beforeAutospacing="1" w:after="100" w:afterAutospacing="1" w:line="240" w:lineRule="auto"/>
    </w:pPr>
    <w:rPr>
      <w:rFonts w:ascii="Times New Roman" w:eastAsia="Times New Roman" w:hAnsi="Times New Roman" w:cs="Times New Roman"/>
    </w:rPr>
  </w:style>
  <w:style w:type="paragraph" w:customStyle="1" w:styleId="pf0">
    <w:name w:val="pf0"/>
    <w:basedOn w:val="Normal"/>
    <w:rsid w:val="00D8691C"/>
    <w:pPr>
      <w:spacing w:before="100" w:beforeAutospacing="1" w:after="100" w:afterAutospacing="1" w:line="240" w:lineRule="auto"/>
    </w:pPr>
    <w:rPr>
      <w:rFonts w:ascii="Times New Roman" w:eastAsia="Times New Roman" w:hAnsi="Times New Roman" w:cs="Times New Roman"/>
    </w:rPr>
  </w:style>
  <w:style w:type="character" w:customStyle="1" w:styleId="cf01">
    <w:name w:val="cf01"/>
    <w:basedOn w:val="Fuentedeprrafopredeter"/>
    <w:rsid w:val="00D8691C"/>
    <w:rPr>
      <w:rFonts w:ascii="Segoe UI" w:hAnsi="Segoe UI" w:cs="Segoe UI" w:hint="default"/>
      <w:sz w:val="18"/>
      <w:szCs w:val="18"/>
    </w:rPr>
  </w:style>
  <w:style w:type="paragraph" w:styleId="Descripcin">
    <w:name w:val="caption"/>
    <w:basedOn w:val="Normal"/>
    <w:next w:val="Normal"/>
    <w:uiPriority w:val="35"/>
    <w:semiHidden/>
    <w:unhideWhenUsed/>
    <w:qFormat/>
    <w:rsid w:val="003F2FBD"/>
    <w:pPr>
      <w:spacing w:after="200" w:line="240" w:lineRule="auto"/>
    </w:pPr>
    <w:rPr>
      <w:i/>
      <w:iCs/>
      <w:color w:val="1F497D" w:themeColor="text2"/>
      <w:sz w:val="18"/>
      <w:szCs w:val="18"/>
    </w:rPr>
  </w:style>
  <w:style w:type="character" w:styleId="Textoennegrita">
    <w:name w:val="Strong"/>
    <w:basedOn w:val="Fuentedeprrafopredeter"/>
    <w:uiPriority w:val="22"/>
    <w:qFormat/>
    <w:rsid w:val="003F2FBD"/>
    <w:rPr>
      <w:b/>
      <w:bCs/>
    </w:rPr>
  </w:style>
  <w:style w:type="character" w:styleId="nfasis">
    <w:name w:val="Emphasis"/>
    <w:basedOn w:val="Fuentedeprrafopredeter"/>
    <w:uiPriority w:val="20"/>
    <w:qFormat/>
    <w:rsid w:val="003F2FBD"/>
    <w:rPr>
      <w:i/>
      <w:iCs/>
    </w:rPr>
  </w:style>
  <w:style w:type="character" w:styleId="nfasissutil">
    <w:name w:val="Subtle Emphasis"/>
    <w:basedOn w:val="Fuentedeprrafopredeter"/>
    <w:uiPriority w:val="19"/>
    <w:qFormat/>
    <w:rsid w:val="003F2FBD"/>
    <w:rPr>
      <w:i/>
      <w:iCs/>
      <w:color w:val="404040" w:themeColor="text1" w:themeTint="BF"/>
    </w:rPr>
  </w:style>
  <w:style w:type="character" w:styleId="nfasisintenso">
    <w:name w:val="Intense Emphasis"/>
    <w:basedOn w:val="Fuentedeprrafopredeter"/>
    <w:uiPriority w:val="21"/>
    <w:qFormat/>
    <w:rsid w:val="003F2FBD"/>
    <w:rPr>
      <w:i/>
      <w:iCs/>
      <w:color w:val="365F91" w:themeColor="accent1" w:themeShade="BF"/>
    </w:rPr>
  </w:style>
  <w:style w:type="character" w:styleId="Referenciasutil">
    <w:name w:val="Subtle Reference"/>
    <w:basedOn w:val="Fuentedeprrafopredeter"/>
    <w:uiPriority w:val="31"/>
    <w:qFormat/>
    <w:rsid w:val="003F2FBD"/>
    <w:rPr>
      <w:smallCaps/>
      <w:color w:val="5A5A5A" w:themeColor="text1" w:themeTint="A5"/>
    </w:rPr>
  </w:style>
  <w:style w:type="character" w:styleId="Referenciaintensa">
    <w:name w:val="Intense Reference"/>
    <w:basedOn w:val="Fuentedeprrafopredeter"/>
    <w:uiPriority w:val="32"/>
    <w:qFormat/>
    <w:rsid w:val="003F2FBD"/>
    <w:rPr>
      <w:b/>
      <w:bCs/>
      <w:smallCaps/>
      <w:color w:val="365F91" w:themeColor="accent1" w:themeShade="BF"/>
      <w:spacing w:val="5"/>
    </w:rPr>
  </w:style>
  <w:style w:type="character" w:styleId="Ttulodellibro">
    <w:name w:val="Book Title"/>
    <w:basedOn w:val="Fuentedeprrafopredeter"/>
    <w:uiPriority w:val="33"/>
    <w:qFormat/>
    <w:rsid w:val="003F2FBD"/>
    <w:rPr>
      <w:b/>
      <w:bCs/>
      <w:i/>
      <w:iCs/>
      <w:spacing w:val="5"/>
    </w:rPr>
  </w:style>
  <w:style w:type="table" w:customStyle="1" w:styleId="a">
    <w:basedOn w:val="TableNormal"/>
    <w:pPr>
      <w:spacing w:line="240" w:lineRule="auto"/>
    </w:pPr>
    <w:tblPr>
      <w:tblStyleRowBandSize w:val="1"/>
      <w:tblStyleColBandSize w:val="1"/>
      <w:tblCellMar>
        <w:left w:w="108" w:type="dxa"/>
        <w:right w:w="108" w:type="dxa"/>
      </w:tblCellMar>
    </w:tblPr>
  </w:style>
  <w:style w:type="table" w:customStyle="1" w:styleId="a0">
    <w:basedOn w:val="TableNormal"/>
    <w:pPr>
      <w:spacing w:line="240" w:lineRule="auto"/>
    </w:pPr>
    <w:tblPr>
      <w:tblStyleRowBandSize w:val="1"/>
      <w:tblStyleColBandSize w:val="1"/>
      <w:tblCellMar>
        <w:left w:w="108" w:type="dxa"/>
        <w:right w:w="108" w:type="dxa"/>
      </w:tblCellMar>
    </w:tblPr>
  </w:style>
  <w:style w:type="table" w:customStyle="1" w:styleId="a1">
    <w:basedOn w:val="TableNormal"/>
    <w:pPr>
      <w:spacing w:line="240" w:lineRule="auto"/>
    </w:pPr>
    <w:tblPr>
      <w:tblStyleRowBandSize w:val="1"/>
      <w:tblStyleColBandSize w:val="1"/>
      <w:tblCellMar>
        <w:left w:w="108" w:type="dxa"/>
        <w:right w:w="108" w:type="dxa"/>
      </w:tblCellMar>
    </w:tblPr>
  </w:style>
  <w:style w:type="character" w:styleId="Mencinsinresolver">
    <w:name w:val="Unresolved Mention"/>
    <w:basedOn w:val="Fuentedeprrafopredeter"/>
    <w:uiPriority w:val="99"/>
    <w:semiHidden/>
    <w:unhideWhenUsed/>
    <w:rsid w:val="00787F3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4435550">
      <w:bodyDiv w:val="1"/>
      <w:marLeft w:val="0"/>
      <w:marRight w:val="0"/>
      <w:marTop w:val="0"/>
      <w:marBottom w:val="0"/>
      <w:divBdr>
        <w:top w:val="none" w:sz="0" w:space="0" w:color="auto"/>
        <w:left w:val="none" w:sz="0" w:space="0" w:color="auto"/>
        <w:bottom w:val="none" w:sz="0" w:space="0" w:color="auto"/>
        <w:right w:val="none" w:sz="0" w:space="0" w:color="auto"/>
      </w:divBdr>
    </w:div>
    <w:div w:id="862062207">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Arial"/>
        <a:cs typeface="Arial"/>
      </a:majorFont>
      <a:minorFont>
        <a:latin typeface="Cambria"/>
        <a:ea typeface="Arial"/>
        <a:cs typeface="Arial"/>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gradFill>
        <a:gradFill>
          <a:gsLst>
            <a:gs pos="0">
              <a:schemeClr val="phClr">
                <a:tint val="80000"/>
                <a:satMod val="300000"/>
              </a:schemeClr>
            </a:gs>
            <a:gs pos="100000">
              <a:schemeClr val="phClr">
                <a:shade val="30000"/>
                <a:satMod val="200000"/>
              </a:schemeClr>
            </a:gs>
          </a:gsLst>
          <a:path path="circle"/>
        </a:gradFill>
      </a:bgFillStyleLst>
    </a:fmtScheme>
  </a:themeElements>
  <a:objectDefaults>
    <a:spDef>
      <a:spPr bwMode="auto"/>
      <a:bodyPr/>
      <a:lstStyle/>
      <a:style>
        <a:lnRef idx="1">
          <a:schemeClr val="accent1"/>
        </a:lnRef>
        <a:fillRef idx="3">
          <a:schemeClr val="accent1"/>
        </a:fillRef>
        <a:effectRef idx="2">
          <a:schemeClr val="accent1"/>
        </a:effectRef>
        <a:fontRef idx="minor">
          <a:schemeClr val="lt1"/>
        </a:fontRef>
      </a:style>
    </a:spDef>
    <a:lnDef>
      <a:spPr bwMode="auto"/>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JoO13mWBWXL1huNMHixAxDjTxgw==">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</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7</Pages>
  <Words>1440</Words>
  <Characters>7924</Characters>
  <Application>Microsoft Office Word</Application>
  <DocSecurity>0</DocSecurity>
  <Lines>66</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9346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Leticia Hernandez</dc:creator>
  <cp:lastModifiedBy>Leticia Hernandez</cp:lastModifiedBy>
  <cp:revision>2</cp:revision>
  <dcterms:created xsi:type="dcterms:W3CDTF">2025-04-21T18:54:00Z</dcterms:created>
  <dcterms:modified xsi:type="dcterms:W3CDTF">2025-04-21T18:54:00Z</dcterms:modified>
</cp:coreProperties>
</file>