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4039B7" w:rsidRDefault="002F4FB0">
      <w:pPr>
        <w:pStyle w:val="Ttulo"/>
        <w:jc w:val="center"/>
        <w:rPr>
          <w:rFonts w:ascii="Inter ExtraBold" w:eastAsia="Inter ExtraBold" w:hAnsi="Inter ExtraBold" w:cs="Inter ExtraBold"/>
          <w:color w:val="2A2A72"/>
          <w:sz w:val="40"/>
          <w:szCs w:val="40"/>
        </w:rPr>
      </w:pPr>
      <w:r>
        <w:rPr>
          <w:rFonts w:ascii="Inter ExtraBold" w:eastAsia="Inter ExtraBold" w:hAnsi="Inter ExtraBold" w:cs="Inter ExtraBold"/>
          <w:color w:val="2A2A72"/>
          <w:sz w:val="40"/>
          <w:szCs w:val="40"/>
        </w:rPr>
        <w:t xml:space="preserve">Grupo de Trabajo sobre la Ética de la Inteligencia Artificial en América Latina y el Caribe </w:t>
      </w:r>
    </w:p>
    <w:p w14:paraId="00000002" w14:textId="77777777" w:rsidR="004039B7" w:rsidRDefault="004039B7"/>
    <w:p w14:paraId="00000004" w14:textId="446F379F" w:rsidR="004039B7" w:rsidRDefault="00486A6B" w:rsidP="004F4A8E">
      <w:pPr>
        <w:pStyle w:val="Ttulo"/>
        <w:spacing w:after="0"/>
        <w:jc w:val="center"/>
        <w:rPr>
          <w:rFonts w:ascii="Inter ExtraBold" w:eastAsia="Inter ExtraBold" w:hAnsi="Inter ExtraBold" w:cs="Inter ExtraBold"/>
          <w:color w:val="2A2A72"/>
          <w:sz w:val="32"/>
          <w:szCs w:val="32"/>
        </w:rPr>
      </w:pPr>
      <w:r>
        <w:rPr>
          <w:rFonts w:ascii="Inter ExtraBold" w:eastAsia="Inter ExtraBold" w:hAnsi="Inter ExtraBold" w:cs="Inter ExtraBold"/>
          <w:color w:val="2A2A72"/>
          <w:sz w:val="32"/>
          <w:szCs w:val="32"/>
        </w:rPr>
        <w:t>I</w:t>
      </w:r>
      <w:r w:rsidR="004F4A8E">
        <w:rPr>
          <w:rFonts w:ascii="Inter ExtraBold" w:eastAsia="Inter ExtraBold" w:hAnsi="Inter ExtraBold" w:cs="Inter ExtraBold"/>
          <w:color w:val="2A2A72"/>
          <w:sz w:val="32"/>
          <w:szCs w:val="32"/>
        </w:rPr>
        <w:t>mplementación del Grupo de Trabajo</w:t>
      </w:r>
      <w:r w:rsidR="002F4FB0">
        <w:rPr>
          <w:rFonts w:ascii="Inter ExtraBold" w:eastAsia="Inter ExtraBold" w:hAnsi="Inter ExtraBold" w:cs="Inter ExtraBold"/>
          <w:color w:val="2A2A72"/>
          <w:sz w:val="32"/>
          <w:szCs w:val="32"/>
        </w:rPr>
        <w:t xml:space="preserve"> </w:t>
      </w:r>
    </w:p>
    <w:p w14:paraId="00000005" w14:textId="77777777" w:rsidR="004039B7" w:rsidRDefault="004039B7">
      <w:pPr>
        <w:pStyle w:val="Ttulo"/>
        <w:jc w:val="center"/>
        <w:rPr>
          <w:rFonts w:ascii="Inter ExtraBold" w:eastAsia="Inter ExtraBold" w:hAnsi="Inter ExtraBold" w:cs="Inter ExtraBold"/>
          <w:color w:val="2A2A72"/>
          <w:sz w:val="12"/>
          <w:szCs w:val="12"/>
        </w:rPr>
      </w:pPr>
    </w:p>
    <w:p w14:paraId="00000006" w14:textId="226F3F29" w:rsidR="004039B7" w:rsidRDefault="002F4FB0">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center"/>
        <w:rPr>
          <w:rFonts w:ascii="Calibri" w:eastAsia="Calibri" w:hAnsi="Calibri" w:cs="Calibri"/>
          <w:color w:val="000000"/>
        </w:rPr>
      </w:pPr>
      <w:r>
        <w:rPr>
          <w:rFonts w:ascii="Calibri" w:eastAsia="Calibri" w:hAnsi="Calibri" w:cs="Calibri"/>
          <w:color w:val="000000"/>
        </w:rPr>
        <w:t xml:space="preserve">Versión </w:t>
      </w:r>
      <w:r w:rsidR="004F4A8E">
        <w:rPr>
          <w:rFonts w:ascii="Calibri" w:eastAsia="Calibri" w:hAnsi="Calibri" w:cs="Calibri"/>
          <w:color w:val="000000"/>
        </w:rPr>
        <w:t>1</w:t>
      </w:r>
      <w:r>
        <w:rPr>
          <w:rFonts w:ascii="Calibri" w:eastAsia="Calibri" w:hAnsi="Calibri" w:cs="Calibri"/>
          <w:color w:val="000000"/>
        </w:rPr>
        <w:t>.0</w:t>
      </w:r>
    </w:p>
    <w:p w14:paraId="00000007" w14:textId="5C80F755" w:rsidR="004039B7" w:rsidRDefault="002F4FB0">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center"/>
        <w:rPr>
          <w:rFonts w:ascii="Calibri" w:eastAsia="Calibri" w:hAnsi="Calibri" w:cs="Calibri"/>
          <w:color w:val="000000"/>
        </w:rPr>
      </w:pPr>
      <w:r>
        <w:rPr>
          <w:rFonts w:ascii="Calibri" w:eastAsia="Calibri" w:hAnsi="Calibri" w:cs="Calibri"/>
          <w:color w:val="000000"/>
        </w:rPr>
        <w:t xml:space="preserve">Fecha </w:t>
      </w:r>
      <w:r w:rsidR="004F4A8E">
        <w:rPr>
          <w:rFonts w:ascii="Calibri" w:eastAsia="Calibri" w:hAnsi="Calibri" w:cs="Calibri"/>
          <w:color w:val="000000"/>
        </w:rPr>
        <w:t>30</w:t>
      </w:r>
      <w:r>
        <w:rPr>
          <w:rFonts w:ascii="Calibri" w:eastAsia="Calibri" w:hAnsi="Calibri" w:cs="Calibri"/>
          <w:color w:val="000000"/>
        </w:rPr>
        <w:t>/0</w:t>
      </w:r>
      <w:r w:rsidR="007D2892">
        <w:rPr>
          <w:rFonts w:ascii="Calibri" w:eastAsia="Calibri" w:hAnsi="Calibri" w:cs="Calibri"/>
          <w:color w:val="000000"/>
        </w:rPr>
        <w:t>5</w:t>
      </w:r>
      <w:r>
        <w:rPr>
          <w:rFonts w:ascii="Calibri" w:eastAsia="Calibri" w:hAnsi="Calibri" w:cs="Calibri"/>
          <w:color w:val="000000"/>
        </w:rPr>
        <w:t>/2025</w:t>
      </w:r>
    </w:p>
    <w:p w14:paraId="00000008" w14:textId="77777777" w:rsidR="004039B7" w:rsidRDefault="002F4FB0">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sidRPr="00486A6B">
        <w:rPr>
          <w:rFonts w:ascii="Calibri" w:eastAsia="Calibri" w:hAnsi="Calibri" w:cs="Calibri"/>
          <w:b/>
          <w:color w:val="000000"/>
          <w:sz w:val="28"/>
          <w:szCs w:val="28"/>
        </w:rPr>
        <w:t>Antecedentes</w:t>
      </w:r>
      <w:r>
        <w:rPr>
          <w:rFonts w:ascii="Calibri" w:eastAsia="Calibri" w:hAnsi="Calibri" w:cs="Calibri"/>
          <w:b/>
          <w:color w:val="000000"/>
          <w:sz w:val="28"/>
          <w:szCs w:val="28"/>
        </w:rPr>
        <w:t xml:space="preserve"> </w:t>
      </w:r>
    </w:p>
    <w:p w14:paraId="208804EA" w14:textId="77777777" w:rsidR="00486A6B" w:rsidRDefault="00486A6B" w:rsidP="00486A6B">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Pr>
          <w:rFonts w:ascii="Calibri" w:eastAsia="Calibri" w:hAnsi="Calibri" w:cs="Calibri"/>
          <w:color w:val="000000"/>
        </w:rPr>
        <w:t>En el marco de la Segunda Cumbre Ministerial y de Altas Autoridades sobre la Ética de la Inteligencia Artificial en Amér</w:t>
      </w:r>
      <w:r w:rsidRPr="007B7077">
        <w:rPr>
          <w:rFonts w:ascii="Calibri" w:eastAsia="Calibri" w:hAnsi="Calibri" w:cs="Calibri"/>
          <w:color w:val="000000"/>
        </w:rPr>
        <w:t xml:space="preserve">ica Latina y el Caribe, realizada los días 3 y 4 de octubre de 2024, en Montevideo, República Oriental del Uruguay, las </w:t>
      </w:r>
      <w:proofErr w:type="gramStart"/>
      <w:r w:rsidRPr="007B7077">
        <w:rPr>
          <w:rFonts w:ascii="Calibri" w:eastAsia="Calibri" w:hAnsi="Calibri" w:cs="Calibri"/>
          <w:color w:val="000000"/>
        </w:rPr>
        <w:t>Ministras</w:t>
      </w:r>
      <w:proofErr w:type="gramEnd"/>
      <w:r w:rsidRPr="007B7077">
        <w:rPr>
          <w:rFonts w:ascii="Calibri" w:eastAsia="Calibri" w:hAnsi="Calibri" w:cs="Calibri"/>
          <w:color w:val="000000"/>
        </w:rPr>
        <w:t xml:space="preserve">, los </w:t>
      </w:r>
      <w:proofErr w:type="gramStart"/>
      <w:r w:rsidRPr="007B7077">
        <w:rPr>
          <w:rFonts w:ascii="Calibri" w:eastAsia="Calibri" w:hAnsi="Calibri" w:cs="Calibri"/>
          <w:color w:val="000000"/>
        </w:rPr>
        <w:t>Ministros</w:t>
      </w:r>
      <w:proofErr w:type="gramEnd"/>
      <w:r w:rsidRPr="007B7077">
        <w:rPr>
          <w:rFonts w:ascii="Calibri" w:eastAsia="Calibri" w:hAnsi="Calibri" w:cs="Calibri"/>
          <w:color w:val="000000"/>
        </w:rPr>
        <w:t xml:space="preserve"> y las Altas Autoridades representantes de los países reunidos, aprobaron </w:t>
      </w:r>
      <w:r>
        <w:rPr>
          <w:rFonts w:ascii="Calibri" w:eastAsia="Calibri" w:hAnsi="Calibri" w:cs="Calibri"/>
          <w:color w:val="000000"/>
        </w:rPr>
        <w:t>los siguientes documentos:</w:t>
      </w:r>
    </w:p>
    <w:p w14:paraId="2EF76031" w14:textId="77777777" w:rsidR="00486A6B" w:rsidRDefault="00486A6B" w:rsidP="00486A6B">
      <w:pPr>
        <w:pStyle w:val="Prrafodelista"/>
        <w:numPr>
          <w:ilvl w:val="0"/>
          <w:numId w:val="14"/>
        </w:num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sidRPr="00486A6B">
        <w:rPr>
          <w:rFonts w:ascii="Calibri" w:eastAsia="Calibri" w:hAnsi="Calibri" w:cs="Calibri"/>
          <w:color w:val="000000"/>
        </w:rPr>
        <w:t>“Declaración de Montevideo” y</w:t>
      </w:r>
      <w:r>
        <w:rPr>
          <w:rFonts w:ascii="Calibri" w:eastAsia="Calibri" w:hAnsi="Calibri" w:cs="Calibri"/>
          <w:color w:val="000000"/>
        </w:rPr>
        <w:t>,</w:t>
      </w:r>
    </w:p>
    <w:p w14:paraId="148F0C62" w14:textId="77777777" w:rsidR="00486A6B" w:rsidRDefault="00486A6B" w:rsidP="00486A6B">
      <w:pPr>
        <w:pStyle w:val="Prrafodelista"/>
        <w:numPr>
          <w:ilvl w:val="0"/>
          <w:numId w:val="14"/>
        </w:num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sidRPr="00486A6B">
        <w:rPr>
          <w:rFonts w:ascii="Calibri" w:eastAsia="Calibri" w:hAnsi="Calibri" w:cs="Calibri"/>
          <w:color w:val="000000"/>
        </w:rPr>
        <w:t xml:space="preserve">“Hoja de Ruta 2024 – 2025”. </w:t>
      </w:r>
    </w:p>
    <w:p w14:paraId="14E6D01F" w14:textId="7CF3158F" w:rsidR="00486A6B" w:rsidRPr="00486A6B" w:rsidRDefault="00486A6B" w:rsidP="00486A6B">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sidRPr="00486A6B">
        <w:rPr>
          <w:rFonts w:ascii="Calibri" w:eastAsia="Calibri" w:hAnsi="Calibri" w:cs="Calibri"/>
          <w:color w:val="000000"/>
        </w:rPr>
        <w:t>El documento de la “Declaración de Montevideo”, establece la consolidación del Grupo de Trabajo sobre la Ética de la Inteligencia Artificial en América Latina y el Caribe (en adelante, "el Grupo de Trabajo") para avanzar en el diálogo regional e implementar las acciones trazadas en la Hoja de Ruta, cuyo objetivo es que se constituya un espacio de diálogo permanente y de reunión periódica, con enfoque regional, encomendándole los términos de referencia para su funcionamiento y la coordinación de las acciones necesarias para la implementación</w:t>
      </w:r>
    </w:p>
    <w:p w14:paraId="75A6B0EB" w14:textId="77777777" w:rsidR="00486A6B" w:rsidRDefault="00486A6B">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Pr>
          <w:rFonts w:ascii="Calibri" w:eastAsia="Calibri" w:hAnsi="Calibri" w:cs="Calibri"/>
          <w:color w:val="000000"/>
        </w:rPr>
        <w:t>El presente documento describe lo siguiente:</w:t>
      </w:r>
    </w:p>
    <w:p w14:paraId="797EEC02" w14:textId="45C4D725" w:rsidR="00E67EE7" w:rsidRDefault="00486A6B" w:rsidP="00486A6B">
      <w:pPr>
        <w:pStyle w:val="Prrafodelista"/>
        <w:numPr>
          <w:ilvl w:val="0"/>
          <w:numId w:val="15"/>
        </w:num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Pr>
          <w:rFonts w:ascii="Calibri" w:eastAsia="Calibri" w:hAnsi="Calibri" w:cs="Calibri"/>
          <w:color w:val="000000"/>
        </w:rPr>
        <w:t>A</w:t>
      </w:r>
      <w:r w:rsidRPr="00486A6B">
        <w:rPr>
          <w:rFonts w:ascii="Calibri" w:eastAsia="Calibri" w:hAnsi="Calibri" w:cs="Calibri"/>
          <w:color w:val="000000"/>
        </w:rPr>
        <w:t xml:space="preserve">cciones desarrolladas para la implementación del Grupo de trabajo, coordinadas por Uruguay (país que ejerce la Presidencia en el periodo 2024 – 2025) y la secretaria técnica (CAF y UNESCO). </w:t>
      </w:r>
    </w:p>
    <w:p w14:paraId="6125D9D7" w14:textId="2F345A05" w:rsidR="00486A6B" w:rsidRPr="00486A6B" w:rsidRDefault="00486A6B" w:rsidP="00486A6B">
      <w:pPr>
        <w:pStyle w:val="Prrafodelista"/>
        <w:numPr>
          <w:ilvl w:val="0"/>
          <w:numId w:val="15"/>
        </w:num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Pr>
          <w:rFonts w:ascii="Calibri" w:eastAsia="Calibri" w:hAnsi="Calibri" w:cs="Calibri"/>
          <w:color w:val="000000"/>
        </w:rPr>
        <w:t xml:space="preserve">Acciones desarrolladas por el grupo de Trabajo para la implementación de la Hoja de Ruta. </w:t>
      </w:r>
    </w:p>
    <w:p w14:paraId="152204EF" w14:textId="77777777" w:rsidR="00E67EE7" w:rsidRDefault="00E67EE7">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p>
    <w:p w14:paraId="5F559B04" w14:textId="77777777" w:rsidR="00E67EE7" w:rsidRDefault="00E67EE7">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p>
    <w:p w14:paraId="0000000D" w14:textId="2810439D" w:rsidR="004039B7" w:rsidRDefault="00A62B54">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b/>
          <w:color w:val="000000"/>
          <w:sz w:val="28"/>
          <w:szCs w:val="28"/>
        </w:rPr>
      </w:pPr>
      <w:r w:rsidRPr="00E67EE7">
        <w:rPr>
          <w:rFonts w:ascii="Calibri" w:eastAsia="Calibri" w:hAnsi="Calibri" w:cs="Calibri"/>
          <w:b/>
          <w:color w:val="000000"/>
          <w:sz w:val="28"/>
          <w:szCs w:val="28"/>
        </w:rPr>
        <w:t>Países miembros</w:t>
      </w:r>
    </w:p>
    <w:p w14:paraId="0128B491" w14:textId="2433AE7E" w:rsidR="00E67EE7" w:rsidRDefault="00E67EE7" w:rsidP="00A62B54">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Pr>
          <w:rFonts w:ascii="Calibri" w:eastAsia="Calibri" w:hAnsi="Calibri" w:cs="Calibri"/>
          <w:color w:val="000000"/>
        </w:rPr>
        <w:t xml:space="preserve">En la tabla a continuación, se </w:t>
      </w:r>
      <w:r w:rsidR="0040333D">
        <w:rPr>
          <w:rFonts w:ascii="Calibri" w:eastAsia="Calibri" w:hAnsi="Calibri" w:cs="Calibri"/>
          <w:color w:val="000000"/>
        </w:rPr>
        <w:t>describen</w:t>
      </w:r>
      <w:r>
        <w:rPr>
          <w:rFonts w:ascii="Calibri" w:eastAsia="Calibri" w:hAnsi="Calibri" w:cs="Calibri"/>
          <w:color w:val="000000"/>
        </w:rPr>
        <w:t xml:space="preserve"> los países que </w:t>
      </w:r>
      <w:r w:rsidR="00612AEC">
        <w:rPr>
          <w:rFonts w:ascii="Calibri" w:eastAsia="Calibri" w:hAnsi="Calibri" w:cs="Calibri"/>
          <w:color w:val="000000"/>
        </w:rPr>
        <w:t xml:space="preserve">en la sesión cerrada de la Segunda Cumbre </w:t>
      </w:r>
      <w:r w:rsidR="0040333D">
        <w:rPr>
          <w:rFonts w:ascii="Calibri" w:eastAsia="Calibri" w:hAnsi="Calibri" w:cs="Calibri"/>
          <w:color w:val="000000"/>
        </w:rPr>
        <w:t>suscribieron</w:t>
      </w:r>
      <w:r>
        <w:rPr>
          <w:rFonts w:ascii="Calibri" w:eastAsia="Calibri" w:hAnsi="Calibri" w:cs="Calibri"/>
          <w:color w:val="000000"/>
        </w:rPr>
        <w:t xml:space="preserve"> la Declaración de Montevideo y Hoja de Ruta 2024 – 2025</w:t>
      </w:r>
      <w:r w:rsidR="00486A6B">
        <w:rPr>
          <w:rFonts w:ascii="Calibri" w:eastAsia="Calibri" w:hAnsi="Calibri" w:cs="Calibri"/>
          <w:color w:val="000000"/>
        </w:rPr>
        <w:t>.</w:t>
      </w:r>
    </w:p>
    <w:p w14:paraId="562C238B" w14:textId="101B155C" w:rsidR="00E67EE7" w:rsidRDefault="00E67EE7" w:rsidP="00A62B54">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Pr>
          <w:rFonts w:ascii="Calibri" w:eastAsia="Calibri" w:hAnsi="Calibri" w:cs="Calibri"/>
          <w:color w:val="000000"/>
        </w:rPr>
        <w:t>Se destaca que posterior a la Segunda Cumbre, desde la Presidencia</w:t>
      </w:r>
      <w:r w:rsidR="00612AEC">
        <w:rPr>
          <w:rFonts w:ascii="Calibri" w:eastAsia="Calibri" w:hAnsi="Calibri" w:cs="Calibri"/>
          <w:color w:val="000000"/>
        </w:rPr>
        <w:t xml:space="preserve"> del Grupo</w:t>
      </w:r>
      <w:r>
        <w:rPr>
          <w:rFonts w:ascii="Calibri" w:eastAsia="Calibri" w:hAnsi="Calibri" w:cs="Calibri"/>
          <w:color w:val="000000"/>
        </w:rPr>
        <w:t xml:space="preserve"> (</w:t>
      </w:r>
      <w:proofErr w:type="spellStart"/>
      <w:r>
        <w:rPr>
          <w:rFonts w:ascii="Calibri" w:eastAsia="Calibri" w:hAnsi="Calibri" w:cs="Calibri"/>
          <w:color w:val="000000"/>
        </w:rPr>
        <w:t>Agesic</w:t>
      </w:r>
      <w:proofErr w:type="spellEnd"/>
      <w:r>
        <w:rPr>
          <w:rFonts w:ascii="Calibri" w:eastAsia="Calibri" w:hAnsi="Calibri" w:cs="Calibri"/>
          <w:color w:val="000000"/>
        </w:rPr>
        <w:t xml:space="preserve"> – Uruguay), </w:t>
      </w:r>
      <w:r w:rsidR="0040333D">
        <w:rPr>
          <w:rFonts w:ascii="Calibri" w:eastAsia="Calibri" w:hAnsi="Calibri" w:cs="Calibri"/>
          <w:color w:val="000000"/>
        </w:rPr>
        <w:t>se solicitó a los países de América Latina y el Caribe que no estuvieron presentes en la sesión cerrada de la Segunda Cumbre que manifestaran su interés en adherir. En esta ocasión adhirieron Bolivia y Dominica.</w:t>
      </w:r>
    </w:p>
    <w:p w14:paraId="10B8EDCC" w14:textId="02BE9752" w:rsidR="0040333D" w:rsidRDefault="0040333D" w:rsidP="00A62B54">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Pr>
          <w:rFonts w:ascii="Calibri" w:eastAsia="Calibri" w:hAnsi="Calibri" w:cs="Calibri"/>
          <w:color w:val="000000"/>
        </w:rPr>
        <w:t>A los países que adhirieron se les solicitó vía correo electrónico que designaran puntos focales (titular y alterno) para integrar al Grupo de Trabajo.</w:t>
      </w:r>
    </w:p>
    <w:p w14:paraId="3136A31B" w14:textId="4B9010E8" w:rsidR="0040333D" w:rsidRPr="007A01BC" w:rsidRDefault="007A01BC" w:rsidP="00A62B54">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b/>
          <w:bCs/>
          <w:color w:val="000000"/>
        </w:rPr>
      </w:pPr>
      <w:r w:rsidRPr="007A01BC">
        <w:rPr>
          <w:rFonts w:ascii="Calibri" w:eastAsia="Calibri" w:hAnsi="Calibri" w:cs="Calibri"/>
          <w:b/>
          <w:bCs/>
          <w:color w:val="000000"/>
        </w:rPr>
        <w:t>Integración del Grupo d</w:t>
      </w:r>
      <w:r w:rsidR="00486A6B">
        <w:rPr>
          <w:rFonts w:ascii="Calibri" w:eastAsia="Calibri" w:hAnsi="Calibri" w:cs="Calibri"/>
          <w:b/>
          <w:bCs/>
          <w:color w:val="000000"/>
        </w:rPr>
        <w:t>e</w:t>
      </w:r>
      <w:r w:rsidRPr="007A01BC">
        <w:rPr>
          <w:rFonts w:ascii="Calibri" w:eastAsia="Calibri" w:hAnsi="Calibri" w:cs="Calibri"/>
          <w:b/>
          <w:bCs/>
          <w:color w:val="000000"/>
        </w:rPr>
        <w:t xml:space="preserve"> Trabajo </w:t>
      </w:r>
    </w:p>
    <w:tbl>
      <w:tblPr>
        <w:tblStyle w:val="Tablaconcuadrcula"/>
        <w:tblW w:w="0" w:type="auto"/>
        <w:tblLook w:val="04A0" w:firstRow="1" w:lastRow="0" w:firstColumn="1" w:lastColumn="0" w:noHBand="0" w:noVBand="1"/>
      </w:tblPr>
      <w:tblGrid>
        <w:gridCol w:w="1696"/>
        <w:gridCol w:w="2552"/>
        <w:gridCol w:w="1984"/>
        <w:gridCol w:w="3982"/>
      </w:tblGrid>
      <w:tr w:rsidR="00D93E1C" w14:paraId="6C4D931F" w14:textId="77777777" w:rsidTr="00436D1F">
        <w:tc>
          <w:tcPr>
            <w:tcW w:w="1696" w:type="dxa"/>
            <w:shd w:val="clear" w:color="auto" w:fill="002060"/>
          </w:tcPr>
          <w:p w14:paraId="06BEEF6E" w14:textId="3D2F9962" w:rsidR="00D93E1C" w:rsidRPr="00436D1F" w:rsidRDefault="00612AEC" w:rsidP="00436D1F">
            <w:pPr>
              <w:spacing w:line="360" w:lineRule="auto"/>
              <w:jc w:val="center"/>
              <w:rPr>
                <w:rFonts w:ascii="Calibri" w:eastAsia="Calibri" w:hAnsi="Calibri" w:cs="Calibri"/>
                <w:b/>
                <w:bCs/>
                <w:color w:val="FFFFFF" w:themeColor="background1"/>
              </w:rPr>
            </w:pPr>
            <w:r>
              <w:rPr>
                <w:rFonts w:ascii="Calibri" w:eastAsia="Calibri" w:hAnsi="Calibri" w:cs="Calibri"/>
                <w:b/>
                <w:bCs/>
                <w:color w:val="FFFFFF" w:themeColor="background1"/>
              </w:rPr>
              <w:t>P</w:t>
            </w:r>
            <w:r w:rsidR="00D93E1C" w:rsidRPr="00436D1F">
              <w:rPr>
                <w:rFonts w:ascii="Calibri" w:eastAsia="Calibri" w:hAnsi="Calibri" w:cs="Calibri"/>
                <w:b/>
                <w:bCs/>
                <w:color w:val="FFFFFF" w:themeColor="background1"/>
              </w:rPr>
              <w:t>aís</w:t>
            </w:r>
          </w:p>
        </w:tc>
        <w:tc>
          <w:tcPr>
            <w:tcW w:w="2552" w:type="dxa"/>
            <w:shd w:val="clear" w:color="auto" w:fill="002060"/>
          </w:tcPr>
          <w:p w14:paraId="65F400B6" w14:textId="000702A5" w:rsidR="00D93E1C" w:rsidRPr="00436D1F" w:rsidRDefault="00436D1F" w:rsidP="00436D1F">
            <w:pPr>
              <w:spacing w:line="360" w:lineRule="auto"/>
              <w:jc w:val="center"/>
              <w:rPr>
                <w:rFonts w:ascii="Calibri" w:eastAsia="Calibri" w:hAnsi="Calibri" w:cs="Calibri"/>
                <w:b/>
                <w:bCs/>
                <w:color w:val="FFFFFF" w:themeColor="background1"/>
              </w:rPr>
            </w:pPr>
            <w:r w:rsidRPr="00436D1F">
              <w:rPr>
                <w:rFonts w:ascii="Calibri" w:eastAsia="Calibri" w:hAnsi="Calibri" w:cs="Calibri"/>
                <w:b/>
                <w:bCs/>
                <w:color w:val="FFFFFF" w:themeColor="background1"/>
              </w:rPr>
              <w:t>Fecha adhesión</w:t>
            </w:r>
          </w:p>
        </w:tc>
        <w:tc>
          <w:tcPr>
            <w:tcW w:w="1984" w:type="dxa"/>
            <w:shd w:val="clear" w:color="auto" w:fill="002060"/>
          </w:tcPr>
          <w:p w14:paraId="5CCC3755" w14:textId="10593046" w:rsidR="00D93E1C" w:rsidRPr="00436D1F" w:rsidRDefault="00436D1F" w:rsidP="00436D1F">
            <w:pPr>
              <w:spacing w:line="360" w:lineRule="auto"/>
              <w:jc w:val="center"/>
              <w:rPr>
                <w:rFonts w:ascii="Calibri" w:eastAsia="Calibri" w:hAnsi="Calibri" w:cs="Calibri"/>
                <w:b/>
                <w:bCs/>
                <w:color w:val="FFFFFF" w:themeColor="background1"/>
              </w:rPr>
            </w:pPr>
            <w:r w:rsidRPr="00436D1F">
              <w:rPr>
                <w:rFonts w:ascii="Calibri" w:eastAsia="Calibri" w:hAnsi="Calibri" w:cs="Calibri"/>
                <w:b/>
                <w:bCs/>
                <w:color w:val="FFFFFF" w:themeColor="background1"/>
              </w:rPr>
              <w:t>Designación Puntos focales</w:t>
            </w:r>
          </w:p>
        </w:tc>
        <w:tc>
          <w:tcPr>
            <w:tcW w:w="3982" w:type="dxa"/>
            <w:shd w:val="clear" w:color="auto" w:fill="002060"/>
          </w:tcPr>
          <w:p w14:paraId="2173A354" w14:textId="7F426A40" w:rsidR="00D93E1C" w:rsidRPr="00436D1F" w:rsidRDefault="00436D1F" w:rsidP="00436D1F">
            <w:pPr>
              <w:spacing w:line="360" w:lineRule="auto"/>
              <w:jc w:val="center"/>
              <w:rPr>
                <w:rFonts w:ascii="Calibri" w:eastAsia="Calibri" w:hAnsi="Calibri" w:cs="Calibri"/>
                <w:b/>
                <w:bCs/>
                <w:color w:val="FFFFFF" w:themeColor="background1"/>
              </w:rPr>
            </w:pPr>
            <w:r w:rsidRPr="00436D1F">
              <w:rPr>
                <w:rFonts w:ascii="Calibri" w:eastAsia="Calibri" w:hAnsi="Calibri" w:cs="Calibri"/>
                <w:b/>
                <w:bCs/>
                <w:color w:val="FFFFFF" w:themeColor="background1"/>
              </w:rPr>
              <w:t>Comentarios</w:t>
            </w:r>
          </w:p>
        </w:tc>
      </w:tr>
      <w:tr w:rsidR="00436D1F" w14:paraId="4A8B7B29" w14:textId="77777777" w:rsidTr="00436D1F">
        <w:tc>
          <w:tcPr>
            <w:tcW w:w="1696" w:type="dxa"/>
          </w:tcPr>
          <w:p w14:paraId="0FD25CFC" w14:textId="19769B27" w:rsidR="00436D1F" w:rsidRPr="00E67EE7" w:rsidRDefault="00436D1F" w:rsidP="00A62B54">
            <w:pPr>
              <w:spacing w:line="360" w:lineRule="auto"/>
              <w:jc w:val="both"/>
              <w:rPr>
                <w:rFonts w:ascii="Calibri" w:eastAsia="Calibri" w:hAnsi="Calibri" w:cs="Calibri"/>
                <w:b/>
                <w:bCs/>
                <w:color w:val="000000"/>
              </w:rPr>
            </w:pPr>
            <w:r w:rsidRPr="00E67EE7">
              <w:rPr>
                <w:rFonts w:ascii="Calibri" w:eastAsia="Calibri" w:hAnsi="Calibri" w:cs="Calibri"/>
                <w:b/>
                <w:bCs/>
                <w:color w:val="000000"/>
              </w:rPr>
              <w:t>Bolivia</w:t>
            </w:r>
          </w:p>
        </w:tc>
        <w:tc>
          <w:tcPr>
            <w:tcW w:w="2552" w:type="dxa"/>
          </w:tcPr>
          <w:p w14:paraId="1445EF04" w14:textId="1F430CED" w:rsidR="00436D1F" w:rsidRDefault="00436D1F" w:rsidP="00A62B54">
            <w:pPr>
              <w:spacing w:line="360" w:lineRule="auto"/>
              <w:jc w:val="both"/>
              <w:rPr>
                <w:rFonts w:ascii="Calibri" w:eastAsia="Calibri" w:hAnsi="Calibri" w:cs="Calibri"/>
                <w:color w:val="000000"/>
              </w:rPr>
            </w:pPr>
            <w:r w:rsidRPr="00436D1F">
              <w:rPr>
                <w:rFonts w:ascii="Calibri" w:eastAsia="Calibri" w:hAnsi="Calibri" w:cs="Calibri"/>
                <w:color w:val="000000"/>
              </w:rPr>
              <w:t>1° de diciembre de 2024</w:t>
            </w:r>
          </w:p>
        </w:tc>
        <w:tc>
          <w:tcPr>
            <w:tcW w:w="1984" w:type="dxa"/>
          </w:tcPr>
          <w:p w14:paraId="59EF1A28" w14:textId="3B49D27E" w:rsidR="00436D1F" w:rsidRDefault="00436D1F" w:rsidP="00A62B54">
            <w:pPr>
              <w:spacing w:line="360" w:lineRule="auto"/>
              <w:jc w:val="both"/>
              <w:rPr>
                <w:rFonts w:ascii="Calibri" w:eastAsia="Calibri" w:hAnsi="Calibri" w:cs="Calibri"/>
                <w:color w:val="000000"/>
              </w:rPr>
            </w:pPr>
            <w:r>
              <w:rPr>
                <w:rFonts w:ascii="Calibri" w:eastAsia="Calibri" w:hAnsi="Calibri" w:cs="Calibri"/>
                <w:color w:val="000000"/>
              </w:rPr>
              <w:t>Sí</w:t>
            </w:r>
          </w:p>
        </w:tc>
        <w:tc>
          <w:tcPr>
            <w:tcW w:w="3982" w:type="dxa"/>
          </w:tcPr>
          <w:p w14:paraId="44CB6917" w14:textId="605BA8DB" w:rsidR="00436D1F" w:rsidRDefault="00436D1F" w:rsidP="00A62B54">
            <w:pPr>
              <w:spacing w:line="360" w:lineRule="auto"/>
              <w:jc w:val="both"/>
              <w:rPr>
                <w:rFonts w:ascii="Calibri" w:eastAsia="Calibri" w:hAnsi="Calibri" w:cs="Calibri"/>
                <w:color w:val="000000"/>
              </w:rPr>
            </w:pPr>
          </w:p>
        </w:tc>
      </w:tr>
      <w:tr w:rsidR="00D93E1C" w14:paraId="156C9168" w14:textId="77777777" w:rsidTr="00436D1F">
        <w:tc>
          <w:tcPr>
            <w:tcW w:w="1696" w:type="dxa"/>
          </w:tcPr>
          <w:p w14:paraId="771202A5" w14:textId="0E3A26DA" w:rsidR="00D93E1C" w:rsidRPr="00E67EE7" w:rsidRDefault="00D93E1C" w:rsidP="00A62B54">
            <w:pPr>
              <w:spacing w:line="360" w:lineRule="auto"/>
              <w:jc w:val="both"/>
              <w:rPr>
                <w:rFonts w:ascii="Calibri" w:eastAsia="Calibri" w:hAnsi="Calibri" w:cs="Calibri"/>
                <w:b/>
                <w:bCs/>
                <w:color w:val="000000"/>
              </w:rPr>
            </w:pPr>
            <w:r w:rsidRPr="00E67EE7">
              <w:rPr>
                <w:rFonts w:ascii="Calibri" w:eastAsia="Calibri" w:hAnsi="Calibri" w:cs="Calibri"/>
                <w:b/>
                <w:bCs/>
                <w:color w:val="000000"/>
              </w:rPr>
              <w:t>Brasil</w:t>
            </w:r>
          </w:p>
        </w:tc>
        <w:tc>
          <w:tcPr>
            <w:tcW w:w="2552" w:type="dxa"/>
          </w:tcPr>
          <w:p w14:paraId="08FC73D9" w14:textId="4F0CD6B0" w:rsidR="00D93E1C" w:rsidRDefault="00436D1F" w:rsidP="00A62B54">
            <w:pPr>
              <w:spacing w:line="360" w:lineRule="auto"/>
              <w:jc w:val="both"/>
              <w:rPr>
                <w:rFonts w:ascii="Calibri" w:eastAsia="Calibri" w:hAnsi="Calibri" w:cs="Calibri"/>
                <w:color w:val="000000"/>
              </w:rPr>
            </w:pPr>
            <w:r w:rsidRPr="00436D1F">
              <w:rPr>
                <w:rFonts w:ascii="Calibri" w:eastAsia="Calibri" w:hAnsi="Calibri" w:cs="Calibri"/>
                <w:color w:val="000000"/>
              </w:rPr>
              <w:t>4 de octubre de 2024</w:t>
            </w:r>
          </w:p>
        </w:tc>
        <w:tc>
          <w:tcPr>
            <w:tcW w:w="1984" w:type="dxa"/>
          </w:tcPr>
          <w:p w14:paraId="57F501B4" w14:textId="00D9DBCE" w:rsidR="00D93E1C" w:rsidRDefault="00436D1F" w:rsidP="00A62B54">
            <w:pPr>
              <w:spacing w:line="360" w:lineRule="auto"/>
              <w:jc w:val="both"/>
              <w:rPr>
                <w:rFonts w:ascii="Calibri" w:eastAsia="Calibri" w:hAnsi="Calibri" w:cs="Calibri"/>
                <w:color w:val="000000"/>
              </w:rPr>
            </w:pPr>
            <w:r>
              <w:rPr>
                <w:rFonts w:ascii="Calibri" w:eastAsia="Calibri" w:hAnsi="Calibri" w:cs="Calibri"/>
                <w:color w:val="000000"/>
              </w:rPr>
              <w:t>Sí</w:t>
            </w:r>
          </w:p>
        </w:tc>
        <w:tc>
          <w:tcPr>
            <w:tcW w:w="3982" w:type="dxa"/>
          </w:tcPr>
          <w:p w14:paraId="6D4F473B" w14:textId="77777777" w:rsidR="00D93E1C" w:rsidRDefault="00D93E1C" w:rsidP="00A62B54">
            <w:pPr>
              <w:spacing w:line="360" w:lineRule="auto"/>
              <w:jc w:val="both"/>
              <w:rPr>
                <w:rFonts w:ascii="Calibri" w:eastAsia="Calibri" w:hAnsi="Calibri" w:cs="Calibri"/>
                <w:color w:val="000000"/>
              </w:rPr>
            </w:pPr>
          </w:p>
        </w:tc>
      </w:tr>
      <w:tr w:rsidR="00D93E1C" w14:paraId="64A0C101" w14:textId="77777777" w:rsidTr="00436D1F">
        <w:tc>
          <w:tcPr>
            <w:tcW w:w="1696" w:type="dxa"/>
          </w:tcPr>
          <w:p w14:paraId="0112F6B6" w14:textId="4F4C283C" w:rsidR="00D93E1C" w:rsidRPr="00E67EE7" w:rsidRDefault="00D93E1C" w:rsidP="00A62B54">
            <w:pPr>
              <w:spacing w:line="360" w:lineRule="auto"/>
              <w:jc w:val="both"/>
              <w:rPr>
                <w:rFonts w:ascii="Calibri" w:eastAsia="Calibri" w:hAnsi="Calibri" w:cs="Calibri"/>
                <w:b/>
                <w:bCs/>
                <w:color w:val="000000"/>
              </w:rPr>
            </w:pPr>
            <w:r w:rsidRPr="00E67EE7">
              <w:rPr>
                <w:rFonts w:ascii="Calibri" w:eastAsia="Calibri" w:hAnsi="Calibri" w:cs="Calibri"/>
                <w:b/>
                <w:bCs/>
                <w:color w:val="000000"/>
              </w:rPr>
              <w:t>Chile</w:t>
            </w:r>
          </w:p>
        </w:tc>
        <w:tc>
          <w:tcPr>
            <w:tcW w:w="2552" w:type="dxa"/>
          </w:tcPr>
          <w:p w14:paraId="4F8F52DF" w14:textId="3A94FAED" w:rsidR="00D93E1C" w:rsidRDefault="00436D1F" w:rsidP="00A62B54">
            <w:pPr>
              <w:spacing w:line="360" w:lineRule="auto"/>
              <w:jc w:val="both"/>
              <w:rPr>
                <w:rFonts w:ascii="Calibri" w:eastAsia="Calibri" w:hAnsi="Calibri" w:cs="Calibri"/>
                <w:color w:val="000000"/>
              </w:rPr>
            </w:pPr>
            <w:r w:rsidRPr="00436D1F">
              <w:rPr>
                <w:rFonts w:ascii="Calibri" w:eastAsia="Calibri" w:hAnsi="Calibri" w:cs="Calibri"/>
                <w:color w:val="000000"/>
              </w:rPr>
              <w:t>4 de octubre de 2024</w:t>
            </w:r>
          </w:p>
        </w:tc>
        <w:tc>
          <w:tcPr>
            <w:tcW w:w="1984" w:type="dxa"/>
          </w:tcPr>
          <w:p w14:paraId="486B1C0A" w14:textId="40D22B6D" w:rsidR="00D93E1C" w:rsidRDefault="00436D1F" w:rsidP="00A62B54">
            <w:pPr>
              <w:spacing w:line="360" w:lineRule="auto"/>
              <w:jc w:val="both"/>
              <w:rPr>
                <w:rFonts w:ascii="Calibri" w:eastAsia="Calibri" w:hAnsi="Calibri" w:cs="Calibri"/>
                <w:color w:val="000000"/>
              </w:rPr>
            </w:pPr>
            <w:r>
              <w:rPr>
                <w:rFonts w:ascii="Calibri" w:eastAsia="Calibri" w:hAnsi="Calibri" w:cs="Calibri"/>
                <w:color w:val="000000"/>
              </w:rPr>
              <w:t>Sí</w:t>
            </w:r>
          </w:p>
        </w:tc>
        <w:tc>
          <w:tcPr>
            <w:tcW w:w="3982" w:type="dxa"/>
          </w:tcPr>
          <w:p w14:paraId="501F8792" w14:textId="77777777" w:rsidR="00D93E1C" w:rsidRDefault="00D93E1C" w:rsidP="00A62B54">
            <w:pPr>
              <w:spacing w:line="360" w:lineRule="auto"/>
              <w:jc w:val="both"/>
              <w:rPr>
                <w:rFonts w:ascii="Calibri" w:eastAsia="Calibri" w:hAnsi="Calibri" w:cs="Calibri"/>
                <w:color w:val="000000"/>
              </w:rPr>
            </w:pPr>
          </w:p>
        </w:tc>
      </w:tr>
      <w:tr w:rsidR="00D93E1C" w14:paraId="557B6563" w14:textId="77777777" w:rsidTr="00436D1F">
        <w:tc>
          <w:tcPr>
            <w:tcW w:w="1696" w:type="dxa"/>
          </w:tcPr>
          <w:p w14:paraId="061942D2" w14:textId="73B081A3" w:rsidR="00D93E1C" w:rsidRPr="00E67EE7" w:rsidRDefault="00D93E1C" w:rsidP="00A62B54">
            <w:pPr>
              <w:spacing w:line="360" w:lineRule="auto"/>
              <w:jc w:val="both"/>
              <w:rPr>
                <w:rFonts w:ascii="Calibri" w:eastAsia="Calibri" w:hAnsi="Calibri" w:cs="Calibri"/>
                <w:b/>
                <w:bCs/>
                <w:color w:val="000000"/>
              </w:rPr>
            </w:pPr>
            <w:r w:rsidRPr="00E67EE7">
              <w:rPr>
                <w:rFonts w:ascii="Calibri" w:eastAsia="Calibri" w:hAnsi="Calibri" w:cs="Calibri"/>
                <w:b/>
                <w:bCs/>
                <w:color w:val="000000"/>
              </w:rPr>
              <w:t>Colombia</w:t>
            </w:r>
          </w:p>
        </w:tc>
        <w:tc>
          <w:tcPr>
            <w:tcW w:w="2552" w:type="dxa"/>
          </w:tcPr>
          <w:p w14:paraId="122524A5" w14:textId="006B198A" w:rsidR="00D93E1C" w:rsidRDefault="00436D1F" w:rsidP="00A62B54">
            <w:pPr>
              <w:spacing w:line="360" w:lineRule="auto"/>
              <w:jc w:val="both"/>
              <w:rPr>
                <w:rFonts w:ascii="Calibri" w:eastAsia="Calibri" w:hAnsi="Calibri" w:cs="Calibri"/>
                <w:color w:val="000000"/>
              </w:rPr>
            </w:pPr>
            <w:r w:rsidRPr="00436D1F">
              <w:rPr>
                <w:rFonts w:ascii="Calibri" w:eastAsia="Calibri" w:hAnsi="Calibri" w:cs="Calibri"/>
                <w:color w:val="000000"/>
              </w:rPr>
              <w:t>4 de octubre de 2024</w:t>
            </w:r>
          </w:p>
        </w:tc>
        <w:tc>
          <w:tcPr>
            <w:tcW w:w="1984" w:type="dxa"/>
          </w:tcPr>
          <w:p w14:paraId="35FB83D1" w14:textId="59D8DA46" w:rsidR="00D93E1C" w:rsidRDefault="00436D1F" w:rsidP="00A62B54">
            <w:pPr>
              <w:spacing w:line="360" w:lineRule="auto"/>
              <w:jc w:val="both"/>
              <w:rPr>
                <w:rFonts w:ascii="Calibri" w:eastAsia="Calibri" w:hAnsi="Calibri" w:cs="Calibri"/>
                <w:color w:val="000000"/>
              </w:rPr>
            </w:pPr>
            <w:r>
              <w:rPr>
                <w:rFonts w:ascii="Calibri" w:eastAsia="Calibri" w:hAnsi="Calibri" w:cs="Calibri"/>
                <w:color w:val="000000"/>
              </w:rPr>
              <w:t>Sí</w:t>
            </w:r>
          </w:p>
        </w:tc>
        <w:tc>
          <w:tcPr>
            <w:tcW w:w="3982" w:type="dxa"/>
          </w:tcPr>
          <w:p w14:paraId="0CFCB368" w14:textId="77777777" w:rsidR="00D93E1C" w:rsidRDefault="00D93E1C" w:rsidP="00A62B54">
            <w:pPr>
              <w:spacing w:line="360" w:lineRule="auto"/>
              <w:jc w:val="both"/>
              <w:rPr>
                <w:rFonts w:ascii="Calibri" w:eastAsia="Calibri" w:hAnsi="Calibri" w:cs="Calibri"/>
                <w:color w:val="000000"/>
              </w:rPr>
            </w:pPr>
          </w:p>
        </w:tc>
      </w:tr>
      <w:tr w:rsidR="00D93E1C" w14:paraId="0D3DD79E" w14:textId="77777777" w:rsidTr="00436D1F">
        <w:tc>
          <w:tcPr>
            <w:tcW w:w="1696" w:type="dxa"/>
          </w:tcPr>
          <w:p w14:paraId="79ED612D" w14:textId="39CFA149" w:rsidR="00D93E1C" w:rsidRPr="00E67EE7" w:rsidRDefault="00D93E1C" w:rsidP="00A62B54">
            <w:pPr>
              <w:spacing w:line="360" w:lineRule="auto"/>
              <w:jc w:val="both"/>
              <w:rPr>
                <w:rFonts w:ascii="Calibri" w:eastAsia="Calibri" w:hAnsi="Calibri" w:cs="Calibri"/>
                <w:b/>
                <w:bCs/>
                <w:color w:val="000000"/>
              </w:rPr>
            </w:pPr>
            <w:r w:rsidRPr="00E67EE7">
              <w:rPr>
                <w:rFonts w:ascii="Calibri" w:eastAsia="Calibri" w:hAnsi="Calibri" w:cs="Calibri"/>
                <w:b/>
                <w:bCs/>
                <w:color w:val="000000"/>
              </w:rPr>
              <w:t>Cuba</w:t>
            </w:r>
          </w:p>
        </w:tc>
        <w:tc>
          <w:tcPr>
            <w:tcW w:w="2552" w:type="dxa"/>
          </w:tcPr>
          <w:p w14:paraId="22B5EFDD" w14:textId="27BF6288" w:rsidR="00D93E1C" w:rsidRDefault="00436D1F" w:rsidP="00A62B54">
            <w:pPr>
              <w:spacing w:line="360" w:lineRule="auto"/>
              <w:jc w:val="both"/>
              <w:rPr>
                <w:rFonts w:ascii="Calibri" w:eastAsia="Calibri" w:hAnsi="Calibri" w:cs="Calibri"/>
                <w:color w:val="000000"/>
              </w:rPr>
            </w:pPr>
            <w:r w:rsidRPr="00436D1F">
              <w:rPr>
                <w:rFonts w:ascii="Calibri" w:eastAsia="Calibri" w:hAnsi="Calibri" w:cs="Calibri"/>
                <w:color w:val="000000"/>
              </w:rPr>
              <w:t>4 de octubre de 2024</w:t>
            </w:r>
          </w:p>
        </w:tc>
        <w:tc>
          <w:tcPr>
            <w:tcW w:w="1984" w:type="dxa"/>
          </w:tcPr>
          <w:p w14:paraId="38BFB625" w14:textId="59900E30" w:rsidR="00D93E1C" w:rsidRDefault="00436D1F" w:rsidP="00A62B54">
            <w:pPr>
              <w:spacing w:line="360" w:lineRule="auto"/>
              <w:jc w:val="both"/>
              <w:rPr>
                <w:rFonts w:ascii="Calibri" w:eastAsia="Calibri" w:hAnsi="Calibri" w:cs="Calibri"/>
                <w:color w:val="000000"/>
              </w:rPr>
            </w:pPr>
            <w:r>
              <w:rPr>
                <w:rFonts w:ascii="Calibri" w:eastAsia="Calibri" w:hAnsi="Calibri" w:cs="Calibri"/>
                <w:color w:val="000000"/>
              </w:rPr>
              <w:t>No</w:t>
            </w:r>
          </w:p>
        </w:tc>
        <w:tc>
          <w:tcPr>
            <w:tcW w:w="3982" w:type="dxa"/>
          </w:tcPr>
          <w:p w14:paraId="2DBB8082" w14:textId="43A5273A" w:rsidR="00D93E1C" w:rsidRPr="00436D1F" w:rsidRDefault="00436D1F" w:rsidP="00A62B54">
            <w:pPr>
              <w:spacing w:line="360" w:lineRule="auto"/>
              <w:jc w:val="both"/>
              <w:rPr>
                <w:rFonts w:ascii="Calibri" w:eastAsia="Calibri" w:hAnsi="Calibri" w:cs="Calibri"/>
                <w:color w:val="000000"/>
                <w:sz w:val="16"/>
                <w:szCs w:val="16"/>
              </w:rPr>
            </w:pPr>
            <w:r w:rsidRPr="00436D1F">
              <w:rPr>
                <w:rFonts w:ascii="Calibri" w:eastAsia="Calibri" w:hAnsi="Calibri" w:cs="Calibri"/>
                <w:color w:val="000000"/>
                <w:sz w:val="16"/>
                <w:szCs w:val="16"/>
              </w:rPr>
              <w:t>No se han designado punto focal para el Grupo de Trabajo. No se ha seleccionado subgrupo temático, ni sus puntos focales.</w:t>
            </w:r>
            <w:r w:rsidR="00612AEC">
              <w:rPr>
                <w:rFonts w:ascii="Calibri" w:eastAsia="Calibri" w:hAnsi="Calibri" w:cs="Calibri"/>
                <w:color w:val="000000"/>
                <w:sz w:val="16"/>
                <w:szCs w:val="16"/>
              </w:rPr>
              <w:t xml:space="preserve"> Desde </w:t>
            </w:r>
            <w:proofErr w:type="spellStart"/>
            <w:r w:rsidR="00612AEC">
              <w:rPr>
                <w:rFonts w:ascii="Calibri" w:eastAsia="Calibri" w:hAnsi="Calibri" w:cs="Calibri"/>
                <w:color w:val="000000"/>
                <w:sz w:val="16"/>
                <w:szCs w:val="16"/>
              </w:rPr>
              <w:t>Agesic</w:t>
            </w:r>
            <w:proofErr w:type="spellEnd"/>
            <w:r w:rsidR="00612AEC">
              <w:rPr>
                <w:rFonts w:ascii="Calibri" w:eastAsia="Calibri" w:hAnsi="Calibri" w:cs="Calibri"/>
                <w:color w:val="000000"/>
                <w:sz w:val="16"/>
                <w:szCs w:val="16"/>
              </w:rPr>
              <w:t xml:space="preserve"> se realizó contacto con Ernesto </w:t>
            </w:r>
            <w:proofErr w:type="spellStart"/>
            <w:r w:rsidR="00612AEC">
              <w:rPr>
                <w:rFonts w:ascii="Calibri" w:eastAsia="Calibri" w:hAnsi="Calibri" w:cs="Calibri"/>
                <w:color w:val="000000"/>
                <w:sz w:val="16"/>
                <w:szCs w:val="16"/>
              </w:rPr>
              <w:t>Vallìn</w:t>
            </w:r>
            <w:proofErr w:type="spellEnd"/>
            <w:r w:rsidR="00612AEC">
              <w:rPr>
                <w:rFonts w:ascii="Calibri" w:eastAsia="Calibri" w:hAnsi="Calibri" w:cs="Calibri"/>
                <w:color w:val="000000"/>
                <w:sz w:val="16"/>
                <w:szCs w:val="16"/>
              </w:rPr>
              <w:t xml:space="preserve"> a quien se le compartió información y queda en definir a la interna de su institución y contactarnos para una reunión. </w:t>
            </w:r>
          </w:p>
        </w:tc>
      </w:tr>
      <w:tr w:rsidR="00D93E1C" w14:paraId="48359490" w14:textId="77777777" w:rsidTr="00436D1F">
        <w:tc>
          <w:tcPr>
            <w:tcW w:w="1696" w:type="dxa"/>
          </w:tcPr>
          <w:p w14:paraId="18857A74" w14:textId="7D765722" w:rsidR="00D93E1C" w:rsidRPr="00E67EE7" w:rsidRDefault="00D93E1C" w:rsidP="00A62B54">
            <w:pPr>
              <w:spacing w:line="360" w:lineRule="auto"/>
              <w:jc w:val="both"/>
              <w:rPr>
                <w:rFonts w:ascii="Calibri" w:eastAsia="Calibri" w:hAnsi="Calibri" w:cs="Calibri"/>
                <w:b/>
                <w:bCs/>
                <w:color w:val="000000"/>
              </w:rPr>
            </w:pPr>
            <w:r w:rsidRPr="00E67EE7">
              <w:rPr>
                <w:rFonts w:ascii="Calibri" w:eastAsia="Calibri" w:hAnsi="Calibri" w:cs="Calibri"/>
                <w:b/>
                <w:bCs/>
                <w:color w:val="000000"/>
              </w:rPr>
              <w:t>Curazao</w:t>
            </w:r>
          </w:p>
        </w:tc>
        <w:tc>
          <w:tcPr>
            <w:tcW w:w="2552" w:type="dxa"/>
          </w:tcPr>
          <w:p w14:paraId="53B77481" w14:textId="7433B300" w:rsidR="00D93E1C" w:rsidRDefault="00436D1F" w:rsidP="00A62B54">
            <w:pPr>
              <w:spacing w:line="360" w:lineRule="auto"/>
              <w:jc w:val="both"/>
              <w:rPr>
                <w:rFonts w:ascii="Calibri" w:eastAsia="Calibri" w:hAnsi="Calibri" w:cs="Calibri"/>
                <w:color w:val="000000"/>
              </w:rPr>
            </w:pPr>
            <w:r w:rsidRPr="00436D1F">
              <w:rPr>
                <w:rFonts w:ascii="Calibri" w:eastAsia="Calibri" w:hAnsi="Calibri" w:cs="Calibri"/>
                <w:color w:val="000000"/>
              </w:rPr>
              <w:t>4 de octubre de 2024</w:t>
            </w:r>
          </w:p>
        </w:tc>
        <w:tc>
          <w:tcPr>
            <w:tcW w:w="1984" w:type="dxa"/>
          </w:tcPr>
          <w:p w14:paraId="3FFD53D4" w14:textId="6F3AA763" w:rsidR="00D93E1C" w:rsidRDefault="00436D1F" w:rsidP="00A62B54">
            <w:pPr>
              <w:spacing w:line="360" w:lineRule="auto"/>
              <w:jc w:val="both"/>
              <w:rPr>
                <w:rFonts w:ascii="Calibri" w:eastAsia="Calibri" w:hAnsi="Calibri" w:cs="Calibri"/>
                <w:color w:val="000000"/>
              </w:rPr>
            </w:pPr>
            <w:r>
              <w:rPr>
                <w:rFonts w:ascii="Calibri" w:eastAsia="Calibri" w:hAnsi="Calibri" w:cs="Calibri"/>
                <w:color w:val="000000"/>
              </w:rPr>
              <w:t>Sí</w:t>
            </w:r>
          </w:p>
        </w:tc>
        <w:tc>
          <w:tcPr>
            <w:tcW w:w="3982" w:type="dxa"/>
          </w:tcPr>
          <w:p w14:paraId="7485B31F" w14:textId="77777777" w:rsidR="00D93E1C" w:rsidRPr="00436D1F" w:rsidRDefault="00D93E1C" w:rsidP="00A62B54">
            <w:pPr>
              <w:spacing w:line="360" w:lineRule="auto"/>
              <w:jc w:val="both"/>
              <w:rPr>
                <w:rFonts w:ascii="Calibri" w:eastAsia="Calibri" w:hAnsi="Calibri" w:cs="Calibri"/>
                <w:color w:val="000000"/>
                <w:sz w:val="16"/>
                <w:szCs w:val="16"/>
              </w:rPr>
            </w:pPr>
          </w:p>
        </w:tc>
      </w:tr>
      <w:tr w:rsidR="00436D1F" w14:paraId="6654C385" w14:textId="77777777" w:rsidTr="00436D1F">
        <w:tc>
          <w:tcPr>
            <w:tcW w:w="1696" w:type="dxa"/>
          </w:tcPr>
          <w:p w14:paraId="7D2DFECA" w14:textId="3499ECEC" w:rsidR="00436D1F" w:rsidRPr="00E67EE7" w:rsidRDefault="00436D1F" w:rsidP="00A62B54">
            <w:pPr>
              <w:spacing w:line="360" w:lineRule="auto"/>
              <w:jc w:val="both"/>
              <w:rPr>
                <w:rFonts w:ascii="Calibri" w:eastAsia="Calibri" w:hAnsi="Calibri" w:cs="Calibri"/>
                <w:b/>
                <w:bCs/>
                <w:color w:val="000000"/>
              </w:rPr>
            </w:pPr>
            <w:r w:rsidRPr="00E67EE7">
              <w:rPr>
                <w:rFonts w:ascii="Calibri" w:eastAsia="Calibri" w:hAnsi="Calibri" w:cs="Calibri"/>
                <w:b/>
                <w:bCs/>
                <w:color w:val="000000"/>
              </w:rPr>
              <w:t>Dominica</w:t>
            </w:r>
          </w:p>
        </w:tc>
        <w:tc>
          <w:tcPr>
            <w:tcW w:w="2552" w:type="dxa"/>
          </w:tcPr>
          <w:p w14:paraId="689490C1" w14:textId="6A539405" w:rsidR="00436D1F" w:rsidRDefault="00436D1F" w:rsidP="00A62B54">
            <w:pPr>
              <w:spacing w:line="360" w:lineRule="auto"/>
              <w:jc w:val="both"/>
              <w:rPr>
                <w:rFonts w:ascii="Calibri" w:eastAsia="Calibri" w:hAnsi="Calibri" w:cs="Calibri"/>
                <w:color w:val="000000"/>
              </w:rPr>
            </w:pPr>
            <w:r w:rsidRPr="00436D1F">
              <w:rPr>
                <w:rFonts w:ascii="Calibri" w:eastAsia="Calibri" w:hAnsi="Calibri" w:cs="Calibri"/>
                <w:color w:val="000000"/>
              </w:rPr>
              <w:t>1° de diciembre de 2024</w:t>
            </w:r>
          </w:p>
        </w:tc>
        <w:tc>
          <w:tcPr>
            <w:tcW w:w="1984" w:type="dxa"/>
          </w:tcPr>
          <w:p w14:paraId="2682223E" w14:textId="383479C0" w:rsidR="00436D1F" w:rsidRDefault="00436D1F" w:rsidP="00A62B54">
            <w:pPr>
              <w:spacing w:line="360" w:lineRule="auto"/>
              <w:jc w:val="both"/>
              <w:rPr>
                <w:rFonts w:ascii="Calibri" w:eastAsia="Calibri" w:hAnsi="Calibri" w:cs="Calibri"/>
                <w:color w:val="000000"/>
              </w:rPr>
            </w:pPr>
            <w:r>
              <w:rPr>
                <w:rFonts w:ascii="Calibri" w:eastAsia="Calibri" w:hAnsi="Calibri" w:cs="Calibri"/>
                <w:color w:val="000000"/>
              </w:rPr>
              <w:t>Sí</w:t>
            </w:r>
          </w:p>
        </w:tc>
        <w:tc>
          <w:tcPr>
            <w:tcW w:w="3982" w:type="dxa"/>
          </w:tcPr>
          <w:p w14:paraId="69686E1A" w14:textId="10B8BEB4" w:rsidR="00436D1F" w:rsidRPr="00436D1F" w:rsidRDefault="00436D1F" w:rsidP="00A62B54">
            <w:pPr>
              <w:spacing w:line="360" w:lineRule="auto"/>
              <w:jc w:val="both"/>
              <w:rPr>
                <w:rFonts w:ascii="Calibri" w:eastAsia="Calibri" w:hAnsi="Calibri" w:cs="Calibri"/>
                <w:color w:val="000000"/>
                <w:sz w:val="16"/>
                <w:szCs w:val="16"/>
              </w:rPr>
            </w:pPr>
            <w:r w:rsidRPr="00436D1F">
              <w:rPr>
                <w:rFonts w:ascii="Calibri" w:eastAsia="Calibri" w:hAnsi="Calibri" w:cs="Calibri"/>
                <w:color w:val="000000"/>
                <w:sz w:val="16"/>
                <w:szCs w:val="16"/>
              </w:rPr>
              <w:t xml:space="preserve">Designó punto focal, pero a la fecha no ha participado en las reuniones del GT. No se seleccionó subgrupos </w:t>
            </w:r>
            <w:r w:rsidRPr="00436D1F">
              <w:rPr>
                <w:rFonts w:ascii="Calibri" w:eastAsia="Calibri" w:hAnsi="Calibri" w:cs="Calibri"/>
                <w:color w:val="000000"/>
                <w:sz w:val="16"/>
                <w:szCs w:val="16"/>
              </w:rPr>
              <w:lastRenderedPageBreak/>
              <w:t>temáticos para participar, así como sus referentes</w:t>
            </w:r>
            <w:r w:rsidR="00E67EE7">
              <w:rPr>
                <w:rFonts w:ascii="Calibri" w:eastAsia="Calibri" w:hAnsi="Calibri" w:cs="Calibri"/>
                <w:color w:val="000000"/>
                <w:sz w:val="16"/>
                <w:szCs w:val="16"/>
              </w:rPr>
              <w:t xml:space="preserve">. La oficina local de </w:t>
            </w:r>
            <w:proofErr w:type="gramStart"/>
            <w:r w:rsidR="00E67EE7">
              <w:rPr>
                <w:rFonts w:ascii="Calibri" w:eastAsia="Calibri" w:hAnsi="Calibri" w:cs="Calibri"/>
                <w:color w:val="000000"/>
                <w:sz w:val="16"/>
                <w:szCs w:val="16"/>
              </w:rPr>
              <w:t>UNESCO</w:t>
            </w:r>
            <w:proofErr w:type="gramEnd"/>
            <w:r w:rsidR="00E67EE7">
              <w:rPr>
                <w:rFonts w:ascii="Calibri" w:eastAsia="Calibri" w:hAnsi="Calibri" w:cs="Calibri"/>
                <w:color w:val="000000"/>
                <w:sz w:val="16"/>
                <w:szCs w:val="16"/>
              </w:rPr>
              <w:t xml:space="preserve"> se ha puesto en contacto.</w:t>
            </w:r>
          </w:p>
        </w:tc>
      </w:tr>
      <w:tr w:rsidR="00D93E1C" w14:paraId="12748C80" w14:textId="77777777" w:rsidTr="00436D1F">
        <w:tc>
          <w:tcPr>
            <w:tcW w:w="1696" w:type="dxa"/>
          </w:tcPr>
          <w:p w14:paraId="6D8C6400" w14:textId="6D9B3217" w:rsidR="00D93E1C" w:rsidRPr="00E67EE7" w:rsidRDefault="00D93E1C" w:rsidP="00A62B54">
            <w:pPr>
              <w:spacing w:line="360" w:lineRule="auto"/>
              <w:jc w:val="both"/>
              <w:rPr>
                <w:rFonts w:ascii="Calibri" w:eastAsia="Calibri" w:hAnsi="Calibri" w:cs="Calibri"/>
                <w:b/>
                <w:bCs/>
                <w:color w:val="000000"/>
              </w:rPr>
            </w:pPr>
            <w:r w:rsidRPr="00E67EE7">
              <w:rPr>
                <w:rFonts w:ascii="Calibri" w:eastAsia="Calibri" w:hAnsi="Calibri" w:cs="Calibri"/>
                <w:b/>
                <w:bCs/>
                <w:color w:val="000000"/>
              </w:rPr>
              <w:lastRenderedPageBreak/>
              <w:t>Ecuador</w:t>
            </w:r>
          </w:p>
        </w:tc>
        <w:tc>
          <w:tcPr>
            <w:tcW w:w="2552" w:type="dxa"/>
          </w:tcPr>
          <w:p w14:paraId="3DE5491D" w14:textId="7E670A29" w:rsidR="00D93E1C" w:rsidRDefault="00436D1F" w:rsidP="00A62B54">
            <w:pPr>
              <w:spacing w:line="360" w:lineRule="auto"/>
              <w:jc w:val="both"/>
              <w:rPr>
                <w:rFonts w:ascii="Calibri" w:eastAsia="Calibri" w:hAnsi="Calibri" w:cs="Calibri"/>
                <w:color w:val="000000"/>
              </w:rPr>
            </w:pPr>
            <w:r w:rsidRPr="00436D1F">
              <w:rPr>
                <w:rFonts w:ascii="Calibri" w:eastAsia="Calibri" w:hAnsi="Calibri" w:cs="Calibri"/>
                <w:color w:val="000000"/>
              </w:rPr>
              <w:t>4 de octubre de 2024</w:t>
            </w:r>
          </w:p>
        </w:tc>
        <w:tc>
          <w:tcPr>
            <w:tcW w:w="1984" w:type="dxa"/>
          </w:tcPr>
          <w:p w14:paraId="2032B3C8" w14:textId="502F8D18" w:rsidR="00D93E1C" w:rsidRDefault="00436D1F" w:rsidP="00A62B54">
            <w:pPr>
              <w:spacing w:line="360" w:lineRule="auto"/>
              <w:jc w:val="both"/>
              <w:rPr>
                <w:rFonts w:ascii="Calibri" w:eastAsia="Calibri" w:hAnsi="Calibri" w:cs="Calibri"/>
                <w:color w:val="000000"/>
              </w:rPr>
            </w:pPr>
            <w:r>
              <w:rPr>
                <w:rFonts w:ascii="Calibri" w:eastAsia="Calibri" w:hAnsi="Calibri" w:cs="Calibri"/>
                <w:color w:val="000000"/>
              </w:rPr>
              <w:t>Sí</w:t>
            </w:r>
          </w:p>
        </w:tc>
        <w:tc>
          <w:tcPr>
            <w:tcW w:w="3982" w:type="dxa"/>
          </w:tcPr>
          <w:p w14:paraId="5427B5C1" w14:textId="77777777" w:rsidR="00D93E1C" w:rsidRDefault="00D93E1C" w:rsidP="00A62B54">
            <w:pPr>
              <w:spacing w:line="360" w:lineRule="auto"/>
              <w:jc w:val="both"/>
              <w:rPr>
                <w:rFonts w:ascii="Calibri" w:eastAsia="Calibri" w:hAnsi="Calibri" w:cs="Calibri"/>
                <w:color w:val="000000"/>
              </w:rPr>
            </w:pPr>
          </w:p>
        </w:tc>
      </w:tr>
      <w:tr w:rsidR="00D93E1C" w14:paraId="63B0941D" w14:textId="77777777" w:rsidTr="00436D1F">
        <w:tc>
          <w:tcPr>
            <w:tcW w:w="1696" w:type="dxa"/>
          </w:tcPr>
          <w:p w14:paraId="2A607F34" w14:textId="6267D9BC" w:rsidR="00D93E1C" w:rsidRPr="00E67EE7" w:rsidRDefault="00D93E1C" w:rsidP="00A62B54">
            <w:pPr>
              <w:spacing w:line="360" w:lineRule="auto"/>
              <w:jc w:val="both"/>
              <w:rPr>
                <w:rFonts w:ascii="Calibri" w:eastAsia="Calibri" w:hAnsi="Calibri" w:cs="Calibri"/>
                <w:b/>
                <w:bCs/>
                <w:color w:val="000000"/>
              </w:rPr>
            </w:pPr>
            <w:r w:rsidRPr="00E67EE7">
              <w:rPr>
                <w:rFonts w:ascii="Calibri" w:eastAsia="Calibri" w:hAnsi="Calibri" w:cs="Calibri"/>
                <w:b/>
                <w:bCs/>
                <w:color w:val="000000"/>
              </w:rPr>
              <w:t>El Salvador</w:t>
            </w:r>
          </w:p>
        </w:tc>
        <w:tc>
          <w:tcPr>
            <w:tcW w:w="2552" w:type="dxa"/>
          </w:tcPr>
          <w:p w14:paraId="52FCB3B9" w14:textId="51FDB291" w:rsidR="00D93E1C" w:rsidRDefault="00436D1F" w:rsidP="00A62B54">
            <w:pPr>
              <w:spacing w:line="360" w:lineRule="auto"/>
              <w:jc w:val="both"/>
              <w:rPr>
                <w:rFonts w:ascii="Calibri" w:eastAsia="Calibri" w:hAnsi="Calibri" w:cs="Calibri"/>
                <w:color w:val="000000"/>
              </w:rPr>
            </w:pPr>
            <w:r w:rsidRPr="00436D1F">
              <w:rPr>
                <w:rFonts w:ascii="Calibri" w:eastAsia="Calibri" w:hAnsi="Calibri" w:cs="Calibri"/>
                <w:color w:val="000000"/>
              </w:rPr>
              <w:t>4 de octubre de 2024</w:t>
            </w:r>
          </w:p>
        </w:tc>
        <w:tc>
          <w:tcPr>
            <w:tcW w:w="1984" w:type="dxa"/>
          </w:tcPr>
          <w:p w14:paraId="4387A523" w14:textId="4B44C376" w:rsidR="00D93E1C" w:rsidRDefault="00436D1F" w:rsidP="00A62B54">
            <w:pPr>
              <w:spacing w:line="360" w:lineRule="auto"/>
              <w:jc w:val="both"/>
              <w:rPr>
                <w:rFonts w:ascii="Calibri" w:eastAsia="Calibri" w:hAnsi="Calibri" w:cs="Calibri"/>
                <w:color w:val="000000"/>
              </w:rPr>
            </w:pPr>
            <w:r>
              <w:rPr>
                <w:rFonts w:ascii="Calibri" w:eastAsia="Calibri" w:hAnsi="Calibri" w:cs="Calibri"/>
                <w:color w:val="000000"/>
              </w:rPr>
              <w:t>Sí</w:t>
            </w:r>
          </w:p>
        </w:tc>
        <w:tc>
          <w:tcPr>
            <w:tcW w:w="3982" w:type="dxa"/>
          </w:tcPr>
          <w:p w14:paraId="45D6FCE4" w14:textId="77777777" w:rsidR="00D93E1C" w:rsidRPr="00436D1F" w:rsidRDefault="00D93E1C" w:rsidP="00A62B54">
            <w:pPr>
              <w:spacing w:line="360" w:lineRule="auto"/>
              <w:jc w:val="both"/>
              <w:rPr>
                <w:rFonts w:ascii="Calibri" w:eastAsia="Calibri" w:hAnsi="Calibri" w:cs="Calibri"/>
                <w:color w:val="000000"/>
                <w:sz w:val="16"/>
                <w:szCs w:val="16"/>
              </w:rPr>
            </w:pPr>
          </w:p>
        </w:tc>
      </w:tr>
      <w:tr w:rsidR="00D93E1C" w14:paraId="03B27C52" w14:textId="77777777" w:rsidTr="00436D1F">
        <w:tc>
          <w:tcPr>
            <w:tcW w:w="1696" w:type="dxa"/>
          </w:tcPr>
          <w:p w14:paraId="34389091" w14:textId="5F9011D7" w:rsidR="00D93E1C" w:rsidRPr="00E67EE7" w:rsidRDefault="00D93E1C" w:rsidP="00A62B54">
            <w:pPr>
              <w:spacing w:line="360" w:lineRule="auto"/>
              <w:jc w:val="both"/>
              <w:rPr>
                <w:rFonts w:ascii="Calibri" w:eastAsia="Calibri" w:hAnsi="Calibri" w:cs="Calibri"/>
                <w:b/>
                <w:bCs/>
                <w:color w:val="000000"/>
              </w:rPr>
            </w:pPr>
            <w:r w:rsidRPr="00E67EE7">
              <w:rPr>
                <w:rFonts w:ascii="Calibri" w:eastAsia="Calibri" w:hAnsi="Calibri" w:cs="Calibri"/>
                <w:b/>
                <w:bCs/>
                <w:color w:val="000000"/>
              </w:rPr>
              <w:t>Honduras</w:t>
            </w:r>
          </w:p>
        </w:tc>
        <w:tc>
          <w:tcPr>
            <w:tcW w:w="2552" w:type="dxa"/>
          </w:tcPr>
          <w:p w14:paraId="790EE842" w14:textId="0CB83F44" w:rsidR="00D93E1C" w:rsidRDefault="00436D1F" w:rsidP="00A62B54">
            <w:pPr>
              <w:spacing w:line="360" w:lineRule="auto"/>
              <w:jc w:val="both"/>
              <w:rPr>
                <w:rFonts w:ascii="Calibri" w:eastAsia="Calibri" w:hAnsi="Calibri" w:cs="Calibri"/>
                <w:color w:val="000000"/>
              </w:rPr>
            </w:pPr>
            <w:r w:rsidRPr="00436D1F">
              <w:rPr>
                <w:rFonts w:ascii="Calibri" w:eastAsia="Calibri" w:hAnsi="Calibri" w:cs="Calibri"/>
                <w:color w:val="000000"/>
              </w:rPr>
              <w:t>4 de octubre de 2024</w:t>
            </w:r>
          </w:p>
        </w:tc>
        <w:tc>
          <w:tcPr>
            <w:tcW w:w="1984" w:type="dxa"/>
          </w:tcPr>
          <w:p w14:paraId="4BF12729" w14:textId="32A9ACAE" w:rsidR="00D93E1C" w:rsidRDefault="00436D1F" w:rsidP="00A62B54">
            <w:pPr>
              <w:spacing w:line="360" w:lineRule="auto"/>
              <w:jc w:val="both"/>
              <w:rPr>
                <w:rFonts w:ascii="Calibri" w:eastAsia="Calibri" w:hAnsi="Calibri" w:cs="Calibri"/>
                <w:color w:val="000000"/>
              </w:rPr>
            </w:pPr>
            <w:r>
              <w:rPr>
                <w:rFonts w:ascii="Calibri" w:eastAsia="Calibri" w:hAnsi="Calibri" w:cs="Calibri"/>
                <w:color w:val="000000"/>
              </w:rPr>
              <w:t>No</w:t>
            </w:r>
          </w:p>
        </w:tc>
        <w:tc>
          <w:tcPr>
            <w:tcW w:w="3982" w:type="dxa"/>
          </w:tcPr>
          <w:p w14:paraId="7D781B0B" w14:textId="2EDACE25" w:rsidR="00D93E1C" w:rsidRPr="00436D1F" w:rsidRDefault="00436D1F" w:rsidP="00A62B54">
            <w:pPr>
              <w:spacing w:line="360" w:lineRule="auto"/>
              <w:jc w:val="both"/>
              <w:rPr>
                <w:rFonts w:ascii="Calibri" w:eastAsia="Calibri" w:hAnsi="Calibri" w:cs="Calibri"/>
                <w:color w:val="000000"/>
                <w:sz w:val="16"/>
                <w:szCs w:val="16"/>
              </w:rPr>
            </w:pPr>
            <w:r w:rsidRPr="00436D1F">
              <w:rPr>
                <w:rFonts w:ascii="Calibri" w:eastAsia="Calibri" w:hAnsi="Calibri" w:cs="Calibri"/>
                <w:color w:val="000000"/>
                <w:sz w:val="16"/>
                <w:szCs w:val="16"/>
              </w:rPr>
              <w:t xml:space="preserve">No se designó punto focal. A la fecha no se ha tenido respuesta. La oficina local de </w:t>
            </w:r>
            <w:proofErr w:type="gramStart"/>
            <w:r w:rsidRPr="00436D1F">
              <w:rPr>
                <w:rFonts w:ascii="Calibri" w:eastAsia="Calibri" w:hAnsi="Calibri" w:cs="Calibri"/>
                <w:color w:val="000000"/>
                <w:sz w:val="16"/>
                <w:szCs w:val="16"/>
              </w:rPr>
              <w:t>UNESCO</w:t>
            </w:r>
            <w:proofErr w:type="gramEnd"/>
            <w:r w:rsidRPr="00436D1F">
              <w:rPr>
                <w:rFonts w:ascii="Calibri" w:eastAsia="Calibri" w:hAnsi="Calibri" w:cs="Calibri"/>
                <w:color w:val="000000"/>
                <w:sz w:val="16"/>
                <w:szCs w:val="16"/>
              </w:rPr>
              <w:t xml:space="preserve"> ha estado en contacto </w:t>
            </w:r>
          </w:p>
        </w:tc>
      </w:tr>
      <w:tr w:rsidR="00D93E1C" w14:paraId="5357FC37" w14:textId="77777777" w:rsidTr="00436D1F">
        <w:tc>
          <w:tcPr>
            <w:tcW w:w="1696" w:type="dxa"/>
          </w:tcPr>
          <w:p w14:paraId="65BEC837" w14:textId="53752262" w:rsidR="00D93E1C" w:rsidRPr="00E67EE7" w:rsidRDefault="00D93E1C" w:rsidP="00A62B54">
            <w:pPr>
              <w:spacing w:line="360" w:lineRule="auto"/>
              <w:jc w:val="both"/>
              <w:rPr>
                <w:rFonts w:ascii="Calibri" w:eastAsia="Calibri" w:hAnsi="Calibri" w:cs="Calibri"/>
                <w:b/>
                <w:bCs/>
                <w:color w:val="000000"/>
              </w:rPr>
            </w:pPr>
            <w:r w:rsidRPr="00E67EE7">
              <w:rPr>
                <w:rFonts w:ascii="Calibri" w:eastAsia="Calibri" w:hAnsi="Calibri" w:cs="Calibri"/>
                <w:b/>
                <w:bCs/>
                <w:color w:val="000000"/>
              </w:rPr>
              <w:t>Jamaica</w:t>
            </w:r>
          </w:p>
        </w:tc>
        <w:tc>
          <w:tcPr>
            <w:tcW w:w="2552" w:type="dxa"/>
          </w:tcPr>
          <w:p w14:paraId="6313DDF0" w14:textId="135FDE56" w:rsidR="00D93E1C" w:rsidRDefault="00436D1F" w:rsidP="00A62B54">
            <w:pPr>
              <w:spacing w:line="360" w:lineRule="auto"/>
              <w:jc w:val="both"/>
              <w:rPr>
                <w:rFonts w:ascii="Calibri" w:eastAsia="Calibri" w:hAnsi="Calibri" w:cs="Calibri"/>
                <w:color w:val="000000"/>
              </w:rPr>
            </w:pPr>
            <w:r w:rsidRPr="00436D1F">
              <w:rPr>
                <w:rFonts w:ascii="Calibri" w:eastAsia="Calibri" w:hAnsi="Calibri" w:cs="Calibri"/>
                <w:color w:val="000000"/>
              </w:rPr>
              <w:t>4 de octubre de 2024</w:t>
            </w:r>
          </w:p>
        </w:tc>
        <w:tc>
          <w:tcPr>
            <w:tcW w:w="1984" w:type="dxa"/>
          </w:tcPr>
          <w:p w14:paraId="0C3638FA" w14:textId="55D6C646" w:rsidR="00D93E1C" w:rsidRDefault="00436D1F" w:rsidP="00A62B54">
            <w:pPr>
              <w:spacing w:line="360" w:lineRule="auto"/>
              <w:jc w:val="both"/>
              <w:rPr>
                <w:rFonts w:ascii="Calibri" w:eastAsia="Calibri" w:hAnsi="Calibri" w:cs="Calibri"/>
                <w:color w:val="000000"/>
              </w:rPr>
            </w:pPr>
            <w:r>
              <w:rPr>
                <w:rFonts w:ascii="Calibri" w:eastAsia="Calibri" w:hAnsi="Calibri" w:cs="Calibri"/>
                <w:color w:val="000000"/>
              </w:rPr>
              <w:t>Sí</w:t>
            </w:r>
          </w:p>
        </w:tc>
        <w:tc>
          <w:tcPr>
            <w:tcW w:w="3982" w:type="dxa"/>
          </w:tcPr>
          <w:p w14:paraId="17347ACE" w14:textId="77777777" w:rsidR="00D93E1C" w:rsidRDefault="00D93E1C" w:rsidP="00A62B54">
            <w:pPr>
              <w:spacing w:line="360" w:lineRule="auto"/>
              <w:jc w:val="both"/>
              <w:rPr>
                <w:rFonts w:ascii="Calibri" w:eastAsia="Calibri" w:hAnsi="Calibri" w:cs="Calibri"/>
                <w:color w:val="000000"/>
              </w:rPr>
            </w:pPr>
          </w:p>
        </w:tc>
      </w:tr>
      <w:tr w:rsidR="00D93E1C" w14:paraId="4C65B8E9" w14:textId="77777777" w:rsidTr="00436D1F">
        <w:tc>
          <w:tcPr>
            <w:tcW w:w="1696" w:type="dxa"/>
          </w:tcPr>
          <w:p w14:paraId="53370706" w14:textId="4FC00CEA" w:rsidR="00D93E1C" w:rsidRPr="00E67EE7" w:rsidRDefault="00D93E1C" w:rsidP="00A62B54">
            <w:pPr>
              <w:spacing w:line="360" w:lineRule="auto"/>
              <w:jc w:val="both"/>
              <w:rPr>
                <w:rFonts w:ascii="Calibri" w:eastAsia="Calibri" w:hAnsi="Calibri" w:cs="Calibri"/>
                <w:b/>
                <w:bCs/>
                <w:color w:val="000000"/>
              </w:rPr>
            </w:pPr>
            <w:r w:rsidRPr="00E67EE7">
              <w:rPr>
                <w:rFonts w:ascii="Calibri" w:eastAsia="Calibri" w:hAnsi="Calibri" w:cs="Calibri"/>
                <w:b/>
                <w:bCs/>
                <w:color w:val="000000"/>
              </w:rPr>
              <w:t>México</w:t>
            </w:r>
          </w:p>
        </w:tc>
        <w:tc>
          <w:tcPr>
            <w:tcW w:w="2552" w:type="dxa"/>
          </w:tcPr>
          <w:p w14:paraId="011563AD" w14:textId="5FE1396B" w:rsidR="00D93E1C" w:rsidRDefault="00436D1F" w:rsidP="00A62B54">
            <w:pPr>
              <w:spacing w:line="360" w:lineRule="auto"/>
              <w:jc w:val="both"/>
              <w:rPr>
                <w:rFonts w:ascii="Calibri" w:eastAsia="Calibri" w:hAnsi="Calibri" w:cs="Calibri"/>
                <w:color w:val="000000"/>
              </w:rPr>
            </w:pPr>
            <w:r w:rsidRPr="00436D1F">
              <w:rPr>
                <w:rFonts w:ascii="Calibri" w:eastAsia="Calibri" w:hAnsi="Calibri" w:cs="Calibri"/>
                <w:color w:val="000000"/>
              </w:rPr>
              <w:t>4 de octubre de 2024</w:t>
            </w:r>
          </w:p>
        </w:tc>
        <w:tc>
          <w:tcPr>
            <w:tcW w:w="1984" w:type="dxa"/>
          </w:tcPr>
          <w:p w14:paraId="2C9D85F1" w14:textId="2B813E14" w:rsidR="00D93E1C" w:rsidRDefault="00436D1F" w:rsidP="00A62B54">
            <w:pPr>
              <w:spacing w:line="360" w:lineRule="auto"/>
              <w:jc w:val="both"/>
              <w:rPr>
                <w:rFonts w:ascii="Calibri" w:eastAsia="Calibri" w:hAnsi="Calibri" w:cs="Calibri"/>
                <w:color w:val="000000"/>
              </w:rPr>
            </w:pPr>
            <w:r>
              <w:rPr>
                <w:rFonts w:ascii="Calibri" w:eastAsia="Calibri" w:hAnsi="Calibri" w:cs="Calibri"/>
                <w:color w:val="000000"/>
              </w:rPr>
              <w:t>Sí</w:t>
            </w:r>
          </w:p>
        </w:tc>
        <w:tc>
          <w:tcPr>
            <w:tcW w:w="3982" w:type="dxa"/>
          </w:tcPr>
          <w:p w14:paraId="32283AD5" w14:textId="77777777" w:rsidR="00D93E1C" w:rsidRDefault="00D93E1C" w:rsidP="00A62B54">
            <w:pPr>
              <w:spacing w:line="360" w:lineRule="auto"/>
              <w:jc w:val="both"/>
              <w:rPr>
                <w:rFonts w:ascii="Calibri" w:eastAsia="Calibri" w:hAnsi="Calibri" w:cs="Calibri"/>
                <w:color w:val="000000"/>
              </w:rPr>
            </w:pPr>
          </w:p>
        </w:tc>
      </w:tr>
      <w:tr w:rsidR="00D93E1C" w14:paraId="1BB5862B" w14:textId="77777777" w:rsidTr="00436D1F">
        <w:tc>
          <w:tcPr>
            <w:tcW w:w="1696" w:type="dxa"/>
          </w:tcPr>
          <w:p w14:paraId="5B74DFCF" w14:textId="4DC4FC69" w:rsidR="00D93E1C" w:rsidRPr="00E67EE7" w:rsidRDefault="00D93E1C" w:rsidP="00A62B54">
            <w:pPr>
              <w:spacing w:line="360" w:lineRule="auto"/>
              <w:jc w:val="both"/>
              <w:rPr>
                <w:rFonts w:ascii="Calibri" w:eastAsia="Calibri" w:hAnsi="Calibri" w:cs="Calibri"/>
                <w:b/>
                <w:bCs/>
                <w:color w:val="000000"/>
              </w:rPr>
            </w:pPr>
            <w:r w:rsidRPr="00E67EE7">
              <w:rPr>
                <w:rFonts w:ascii="Calibri" w:eastAsia="Calibri" w:hAnsi="Calibri" w:cs="Calibri"/>
                <w:b/>
                <w:bCs/>
                <w:color w:val="000000"/>
              </w:rPr>
              <w:t>Panamá</w:t>
            </w:r>
          </w:p>
        </w:tc>
        <w:tc>
          <w:tcPr>
            <w:tcW w:w="2552" w:type="dxa"/>
          </w:tcPr>
          <w:p w14:paraId="2DBAFFB6" w14:textId="5E64B634" w:rsidR="00D93E1C" w:rsidRDefault="00436D1F" w:rsidP="00A62B54">
            <w:pPr>
              <w:spacing w:line="360" w:lineRule="auto"/>
              <w:jc w:val="both"/>
              <w:rPr>
                <w:rFonts w:ascii="Calibri" w:eastAsia="Calibri" w:hAnsi="Calibri" w:cs="Calibri"/>
                <w:color w:val="000000"/>
              </w:rPr>
            </w:pPr>
            <w:r w:rsidRPr="00436D1F">
              <w:rPr>
                <w:rFonts w:ascii="Calibri" w:eastAsia="Calibri" w:hAnsi="Calibri" w:cs="Calibri"/>
                <w:color w:val="000000"/>
              </w:rPr>
              <w:t>4 de octubre de 2024</w:t>
            </w:r>
          </w:p>
        </w:tc>
        <w:tc>
          <w:tcPr>
            <w:tcW w:w="1984" w:type="dxa"/>
          </w:tcPr>
          <w:p w14:paraId="79F0B817" w14:textId="18374628" w:rsidR="00D93E1C" w:rsidRDefault="00436D1F" w:rsidP="00A62B54">
            <w:pPr>
              <w:spacing w:line="360" w:lineRule="auto"/>
              <w:jc w:val="both"/>
              <w:rPr>
                <w:rFonts w:ascii="Calibri" w:eastAsia="Calibri" w:hAnsi="Calibri" w:cs="Calibri"/>
                <w:color w:val="000000"/>
              </w:rPr>
            </w:pPr>
            <w:r>
              <w:rPr>
                <w:rFonts w:ascii="Calibri" w:eastAsia="Calibri" w:hAnsi="Calibri" w:cs="Calibri"/>
                <w:color w:val="000000"/>
              </w:rPr>
              <w:t>Sí</w:t>
            </w:r>
          </w:p>
        </w:tc>
        <w:tc>
          <w:tcPr>
            <w:tcW w:w="3982" w:type="dxa"/>
          </w:tcPr>
          <w:p w14:paraId="22D3356E" w14:textId="77777777" w:rsidR="00D93E1C" w:rsidRDefault="00D93E1C" w:rsidP="00A62B54">
            <w:pPr>
              <w:spacing w:line="360" w:lineRule="auto"/>
              <w:jc w:val="both"/>
              <w:rPr>
                <w:rFonts w:ascii="Calibri" w:eastAsia="Calibri" w:hAnsi="Calibri" w:cs="Calibri"/>
                <w:color w:val="000000"/>
              </w:rPr>
            </w:pPr>
          </w:p>
        </w:tc>
      </w:tr>
      <w:tr w:rsidR="00D93E1C" w14:paraId="28465D3C" w14:textId="77777777" w:rsidTr="00436D1F">
        <w:tc>
          <w:tcPr>
            <w:tcW w:w="1696" w:type="dxa"/>
          </w:tcPr>
          <w:p w14:paraId="22DF1790" w14:textId="68A90833" w:rsidR="00D93E1C" w:rsidRPr="00E67EE7" w:rsidRDefault="00D93E1C" w:rsidP="00A62B54">
            <w:pPr>
              <w:spacing w:line="360" w:lineRule="auto"/>
              <w:jc w:val="both"/>
              <w:rPr>
                <w:rFonts w:ascii="Calibri" w:eastAsia="Calibri" w:hAnsi="Calibri" w:cs="Calibri"/>
                <w:b/>
                <w:bCs/>
                <w:color w:val="000000"/>
              </w:rPr>
            </w:pPr>
            <w:r w:rsidRPr="00E67EE7">
              <w:rPr>
                <w:rFonts w:ascii="Calibri" w:eastAsia="Calibri" w:hAnsi="Calibri" w:cs="Calibri"/>
                <w:b/>
                <w:bCs/>
                <w:color w:val="000000"/>
              </w:rPr>
              <w:t>Paraguay</w:t>
            </w:r>
          </w:p>
        </w:tc>
        <w:tc>
          <w:tcPr>
            <w:tcW w:w="2552" w:type="dxa"/>
          </w:tcPr>
          <w:p w14:paraId="6397AFF9" w14:textId="58AEDE27" w:rsidR="00D93E1C" w:rsidRDefault="00436D1F" w:rsidP="00A62B54">
            <w:pPr>
              <w:spacing w:line="360" w:lineRule="auto"/>
              <w:jc w:val="both"/>
              <w:rPr>
                <w:rFonts w:ascii="Calibri" w:eastAsia="Calibri" w:hAnsi="Calibri" w:cs="Calibri"/>
                <w:color w:val="000000"/>
              </w:rPr>
            </w:pPr>
            <w:r w:rsidRPr="00436D1F">
              <w:rPr>
                <w:rFonts w:ascii="Calibri" w:eastAsia="Calibri" w:hAnsi="Calibri" w:cs="Calibri"/>
                <w:color w:val="000000"/>
              </w:rPr>
              <w:t>4 de octubre de 2024</w:t>
            </w:r>
          </w:p>
        </w:tc>
        <w:tc>
          <w:tcPr>
            <w:tcW w:w="1984" w:type="dxa"/>
          </w:tcPr>
          <w:p w14:paraId="4D46DA4B" w14:textId="1B8B2B8C" w:rsidR="00D93E1C" w:rsidRDefault="00436D1F" w:rsidP="00A62B54">
            <w:pPr>
              <w:spacing w:line="360" w:lineRule="auto"/>
              <w:jc w:val="both"/>
              <w:rPr>
                <w:rFonts w:ascii="Calibri" w:eastAsia="Calibri" w:hAnsi="Calibri" w:cs="Calibri"/>
                <w:color w:val="000000"/>
              </w:rPr>
            </w:pPr>
            <w:r>
              <w:rPr>
                <w:rFonts w:ascii="Calibri" w:eastAsia="Calibri" w:hAnsi="Calibri" w:cs="Calibri"/>
                <w:color w:val="000000"/>
              </w:rPr>
              <w:t>Sí</w:t>
            </w:r>
          </w:p>
        </w:tc>
        <w:tc>
          <w:tcPr>
            <w:tcW w:w="3982" w:type="dxa"/>
          </w:tcPr>
          <w:p w14:paraId="32314C3C" w14:textId="77777777" w:rsidR="00D93E1C" w:rsidRDefault="00D93E1C" w:rsidP="00A62B54">
            <w:pPr>
              <w:spacing w:line="360" w:lineRule="auto"/>
              <w:jc w:val="both"/>
              <w:rPr>
                <w:rFonts w:ascii="Calibri" w:eastAsia="Calibri" w:hAnsi="Calibri" w:cs="Calibri"/>
                <w:color w:val="000000"/>
              </w:rPr>
            </w:pPr>
          </w:p>
        </w:tc>
      </w:tr>
      <w:tr w:rsidR="00D93E1C" w14:paraId="48B6C11E" w14:textId="77777777" w:rsidTr="00436D1F">
        <w:tc>
          <w:tcPr>
            <w:tcW w:w="1696" w:type="dxa"/>
          </w:tcPr>
          <w:p w14:paraId="2998F7D2" w14:textId="058BF7C0" w:rsidR="00436D1F" w:rsidRPr="00E67EE7" w:rsidRDefault="00436D1F" w:rsidP="00436D1F">
            <w:pPr>
              <w:rPr>
                <w:rFonts w:ascii="Calibri" w:eastAsia="Calibri" w:hAnsi="Calibri" w:cs="Calibri"/>
                <w:b/>
                <w:bCs/>
                <w:color w:val="000000"/>
              </w:rPr>
            </w:pPr>
            <w:r w:rsidRPr="00E67EE7">
              <w:rPr>
                <w:rFonts w:ascii="Calibri" w:eastAsia="Calibri" w:hAnsi="Calibri" w:cs="Calibri"/>
                <w:b/>
                <w:bCs/>
                <w:color w:val="000000"/>
              </w:rPr>
              <w:t>Perú</w:t>
            </w:r>
          </w:p>
          <w:p w14:paraId="4FDA91E1" w14:textId="77777777" w:rsidR="00D93E1C" w:rsidRPr="00E67EE7" w:rsidRDefault="00D93E1C" w:rsidP="00A62B54">
            <w:pPr>
              <w:spacing w:line="360" w:lineRule="auto"/>
              <w:jc w:val="both"/>
              <w:rPr>
                <w:rFonts w:ascii="Calibri" w:eastAsia="Calibri" w:hAnsi="Calibri" w:cs="Calibri"/>
                <w:b/>
                <w:bCs/>
                <w:color w:val="000000"/>
              </w:rPr>
            </w:pPr>
          </w:p>
        </w:tc>
        <w:tc>
          <w:tcPr>
            <w:tcW w:w="2552" w:type="dxa"/>
          </w:tcPr>
          <w:p w14:paraId="0F1B54FC" w14:textId="478D6246" w:rsidR="00D93E1C" w:rsidRDefault="00436D1F" w:rsidP="00A62B54">
            <w:pPr>
              <w:spacing w:line="360" w:lineRule="auto"/>
              <w:jc w:val="both"/>
              <w:rPr>
                <w:rFonts w:ascii="Calibri" w:eastAsia="Calibri" w:hAnsi="Calibri" w:cs="Calibri"/>
                <w:color w:val="000000"/>
              </w:rPr>
            </w:pPr>
            <w:r w:rsidRPr="00436D1F">
              <w:rPr>
                <w:rFonts w:ascii="Calibri" w:eastAsia="Calibri" w:hAnsi="Calibri" w:cs="Calibri"/>
                <w:color w:val="000000"/>
              </w:rPr>
              <w:t>4 de octubre de 2024</w:t>
            </w:r>
          </w:p>
        </w:tc>
        <w:tc>
          <w:tcPr>
            <w:tcW w:w="1984" w:type="dxa"/>
          </w:tcPr>
          <w:p w14:paraId="2697FEC5" w14:textId="45126A7B" w:rsidR="00D93E1C" w:rsidRDefault="00436D1F" w:rsidP="00A62B54">
            <w:pPr>
              <w:spacing w:line="360" w:lineRule="auto"/>
              <w:jc w:val="both"/>
              <w:rPr>
                <w:rFonts w:ascii="Calibri" w:eastAsia="Calibri" w:hAnsi="Calibri" w:cs="Calibri"/>
                <w:color w:val="000000"/>
              </w:rPr>
            </w:pPr>
            <w:r>
              <w:rPr>
                <w:rFonts w:ascii="Calibri" w:eastAsia="Calibri" w:hAnsi="Calibri" w:cs="Calibri"/>
                <w:color w:val="000000"/>
              </w:rPr>
              <w:t>Sí</w:t>
            </w:r>
          </w:p>
        </w:tc>
        <w:tc>
          <w:tcPr>
            <w:tcW w:w="3982" w:type="dxa"/>
          </w:tcPr>
          <w:p w14:paraId="3015A063" w14:textId="77777777" w:rsidR="00D93E1C" w:rsidRDefault="00D93E1C" w:rsidP="00A62B54">
            <w:pPr>
              <w:spacing w:line="360" w:lineRule="auto"/>
              <w:jc w:val="both"/>
              <w:rPr>
                <w:rFonts w:ascii="Calibri" w:eastAsia="Calibri" w:hAnsi="Calibri" w:cs="Calibri"/>
                <w:color w:val="000000"/>
              </w:rPr>
            </w:pPr>
          </w:p>
        </w:tc>
      </w:tr>
      <w:tr w:rsidR="00D93E1C" w14:paraId="73766673" w14:textId="77777777" w:rsidTr="00436D1F">
        <w:tc>
          <w:tcPr>
            <w:tcW w:w="1696" w:type="dxa"/>
          </w:tcPr>
          <w:p w14:paraId="0CEE6522" w14:textId="2DA72107" w:rsidR="00D93E1C" w:rsidRPr="00E67EE7" w:rsidRDefault="00436D1F" w:rsidP="00A62B54">
            <w:pPr>
              <w:spacing w:line="360" w:lineRule="auto"/>
              <w:jc w:val="both"/>
              <w:rPr>
                <w:rFonts w:ascii="Calibri" w:eastAsia="Calibri" w:hAnsi="Calibri" w:cs="Calibri"/>
                <w:b/>
                <w:bCs/>
                <w:color w:val="000000"/>
              </w:rPr>
            </w:pPr>
            <w:r w:rsidRPr="00E67EE7">
              <w:rPr>
                <w:rFonts w:ascii="Calibri" w:eastAsia="Calibri" w:hAnsi="Calibri" w:cs="Calibri"/>
                <w:b/>
                <w:bCs/>
                <w:color w:val="000000"/>
              </w:rPr>
              <w:t xml:space="preserve">República Dominicana  </w:t>
            </w:r>
          </w:p>
        </w:tc>
        <w:tc>
          <w:tcPr>
            <w:tcW w:w="2552" w:type="dxa"/>
          </w:tcPr>
          <w:p w14:paraId="30AA74F6" w14:textId="15FFE4AF" w:rsidR="00D93E1C" w:rsidRDefault="00436D1F" w:rsidP="00A62B54">
            <w:pPr>
              <w:spacing w:line="360" w:lineRule="auto"/>
              <w:jc w:val="both"/>
              <w:rPr>
                <w:rFonts w:ascii="Calibri" w:eastAsia="Calibri" w:hAnsi="Calibri" w:cs="Calibri"/>
                <w:color w:val="000000"/>
              </w:rPr>
            </w:pPr>
            <w:r w:rsidRPr="00436D1F">
              <w:rPr>
                <w:rFonts w:ascii="Calibri" w:eastAsia="Calibri" w:hAnsi="Calibri" w:cs="Calibri"/>
                <w:color w:val="000000"/>
              </w:rPr>
              <w:t>4 de octubre de 2024</w:t>
            </w:r>
          </w:p>
        </w:tc>
        <w:tc>
          <w:tcPr>
            <w:tcW w:w="1984" w:type="dxa"/>
          </w:tcPr>
          <w:p w14:paraId="1655D045" w14:textId="6E8BDB9B" w:rsidR="00D93E1C" w:rsidRDefault="00436D1F" w:rsidP="00A62B54">
            <w:pPr>
              <w:spacing w:line="360" w:lineRule="auto"/>
              <w:jc w:val="both"/>
              <w:rPr>
                <w:rFonts w:ascii="Calibri" w:eastAsia="Calibri" w:hAnsi="Calibri" w:cs="Calibri"/>
                <w:color w:val="000000"/>
              </w:rPr>
            </w:pPr>
            <w:r>
              <w:rPr>
                <w:rFonts w:ascii="Calibri" w:eastAsia="Calibri" w:hAnsi="Calibri" w:cs="Calibri"/>
                <w:color w:val="000000"/>
              </w:rPr>
              <w:t>Sí</w:t>
            </w:r>
          </w:p>
        </w:tc>
        <w:tc>
          <w:tcPr>
            <w:tcW w:w="3982" w:type="dxa"/>
          </w:tcPr>
          <w:p w14:paraId="7523A4CE" w14:textId="77777777" w:rsidR="00D93E1C" w:rsidRDefault="00D93E1C" w:rsidP="00A62B54">
            <w:pPr>
              <w:spacing w:line="360" w:lineRule="auto"/>
              <w:jc w:val="both"/>
              <w:rPr>
                <w:rFonts w:ascii="Calibri" w:eastAsia="Calibri" w:hAnsi="Calibri" w:cs="Calibri"/>
                <w:color w:val="000000"/>
              </w:rPr>
            </w:pPr>
          </w:p>
        </w:tc>
      </w:tr>
      <w:tr w:rsidR="00D93E1C" w14:paraId="3386BA95" w14:textId="77777777" w:rsidTr="00436D1F">
        <w:tc>
          <w:tcPr>
            <w:tcW w:w="1696" w:type="dxa"/>
          </w:tcPr>
          <w:p w14:paraId="001D0C8E" w14:textId="29689EF7" w:rsidR="00D93E1C" w:rsidRPr="00E67EE7" w:rsidRDefault="00436D1F" w:rsidP="00A62B54">
            <w:pPr>
              <w:spacing w:line="360" w:lineRule="auto"/>
              <w:jc w:val="both"/>
              <w:rPr>
                <w:rFonts w:ascii="Calibri" w:eastAsia="Calibri" w:hAnsi="Calibri" w:cs="Calibri"/>
                <w:b/>
                <w:bCs/>
                <w:color w:val="000000"/>
              </w:rPr>
            </w:pPr>
            <w:r w:rsidRPr="00E67EE7">
              <w:rPr>
                <w:rFonts w:ascii="Calibri" w:eastAsia="Calibri" w:hAnsi="Calibri" w:cs="Calibri"/>
                <w:b/>
                <w:bCs/>
                <w:color w:val="000000"/>
              </w:rPr>
              <w:t>Uruguay</w:t>
            </w:r>
          </w:p>
        </w:tc>
        <w:tc>
          <w:tcPr>
            <w:tcW w:w="2552" w:type="dxa"/>
          </w:tcPr>
          <w:p w14:paraId="7577648C" w14:textId="14F4CB78" w:rsidR="00D93E1C" w:rsidRDefault="00436D1F" w:rsidP="00A62B54">
            <w:pPr>
              <w:spacing w:line="360" w:lineRule="auto"/>
              <w:jc w:val="both"/>
              <w:rPr>
                <w:rFonts w:ascii="Calibri" w:eastAsia="Calibri" w:hAnsi="Calibri" w:cs="Calibri"/>
                <w:color w:val="000000"/>
              </w:rPr>
            </w:pPr>
            <w:r w:rsidRPr="00436D1F">
              <w:rPr>
                <w:rFonts w:ascii="Calibri" w:eastAsia="Calibri" w:hAnsi="Calibri" w:cs="Calibri"/>
                <w:color w:val="000000"/>
              </w:rPr>
              <w:t>4 de octubre de 2024</w:t>
            </w:r>
          </w:p>
        </w:tc>
        <w:tc>
          <w:tcPr>
            <w:tcW w:w="1984" w:type="dxa"/>
          </w:tcPr>
          <w:p w14:paraId="00593B36" w14:textId="0674AADE" w:rsidR="00D93E1C" w:rsidRDefault="00436D1F" w:rsidP="00A62B54">
            <w:pPr>
              <w:spacing w:line="360" w:lineRule="auto"/>
              <w:jc w:val="both"/>
              <w:rPr>
                <w:rFonts w:ascii="Calibri" w:eastAsia="Calibri" w:hAnsi="Calibri" w:cs="Calibri"/>
                <w:color w:val="000000"/>
              </w:rPr>
            </w:pPr>
            <w:r>
              <w:rPr>
                <w:rFonts w:ascii="Calibri" w:eastAsia="Calibri" w:hAnsi="Calibri" w:cs="Calibri"/>
                <w:color w:val="000000"/>
              </w:rPr>
              <w:t>Sí</w:t>
            </w:r>
          </w:p>
        </w:tc>
        <w:tc>
          <w:tcPr>
            <w:tcW w:w="3982" w:type="dxa"/>
          </w:tcPr>
          <w:p w14:paraId="7A413B24" w14:textId="77777777" w:rsidR="00D93E1C" w:rsidRDefault="00D93E1C" w:rsidP="00A62B54">
            <w:pPr>
              <w:spacing w:line="360" w:lineRule="auto"/>
              <w:jc w:val="both"/>
              <w:rPr>
                <w:rFonts w:ascii="Calibri" w:eastAsia="Calibri" w:hAnsi="Calibri" w:cs="Calibri"/>
                <w:color w:val="000000"/>
              </w:rPr>
            </w:pPr>
          </w:p>
        </w:tc>
      </w:tr>
    </w:tbl>
    <w:p w14:paraId="7F54D68F" w14:textId="23B71D94" w:rsidR="00A62B54" w:rsidRDefault="00A62B54" w:rsidP="00A62B54">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p>
    <w:p w14:paraId="00000038" w14:textId="08E343B1" w:rsidR="004039B7" w:rsidRDefault="00A62B54">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b/>
          <w:color w:val="000000"/>
          <w:sz w:val="28"/>
          <w:szCs w:val="28"/>
        </w:rPr>
      </w:pPr>
      <w:r>
        <w:rPr>
          <w:rFonts w:ascii="Calibri" w:eastAsia="Calibri" w:hAnsi="Calibri" w:cs="Calibri"/>
          <w:b/>
          <w:color w:val="000000"/>
          <w:sz w:val="28"/>
          <w:szCs w:val="28"/>
        </w:rPr>
        <w:t xml:space="preserve">Funcionamiento </w:t>
      </w:r>
    </w:p>
    <w:p w14:paraId="625DA0D5" w14:textId="232AB034" w:rsidR="003B73D2" w:rsidRDefault="003B73D2">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Pr>
          <w:rFonts w:ascii="Calibri" w:eastAsia="Calibri" w:hAnsi="Calibri" w:cs="Calibri"/>
          <w:color w:val="000000"/>
        </w:rPr>
        <w:t>Una vez designados los puntos focales por país, desde la Presidencia (</w:t>
      </w:r>
      <w:proofErr w:type="spellStart"/>
      <w:r>
        <w:rPr>
          <w:rFonts w:ascii="Calibri" w:eastAsia="Calibri" w:hAnsi="Calibri" w:cs="Calibri"/>
          <w:color w:val="000000"/>
        </w:rPr>
        <w:t>Agesic</w:t>
      </w:r>
      <w:proofErr w:type="spellEnd"/>
      <w:r>
        <w:rPr>
          <w:rFonts w:ascii="Calibri" w:eastAsia="Calibri" w:hAnsi="Calibri" w:cs="Calibri"/>
          <w:color w:val="000000"/>
        </w:rPr>
        <w:t>) y Secretaría técnica (UNESCO y CAF), se estableció una primera reunión que fue desarrollada el 21 de noviembre de 2024.</w:t>
      </w:r>
    </w:p>
    <w:p w14:paraId="6FEB0FD5" w14:textId="69AC068C" w:rsidR="003B73D2" w:rsidRPr="00FA1E00" w:rsidRDefault="003B73D2">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b/>
          <w:bCs/>
          <w:color w:val="000000"/>
        </w:rPr>
      </w:pPr>
      <w:r>
        <w:rPr>
          <w:rFonts w:ascii="Calibri" w:eastAsia="Calibri" w:hAnsi="Calibri" w:cs="Calibri"/>
          <w:color w:val="000000"/>
        </w:rPr>
        <w:t xml:space="preserve">De acuerdo con lo que establece el </w:t>
      </w:r>
      <w:r w:rsidRPr="007B7077">
        <w:rPr>
          <w:rFonts w:ascii="Calibri" w:eastAsia="Calibri" w:hAnsi="Calibri" w:cs="Calibri"/>
          <w:color w:val="000000"/>
        </w:rPr>
        <w:t>documento de la “Declaración de Montevideo”</w:t>
      </w:r>
      <w:r>
        <w:rPr>
          <w:rFonts w:ascii="Calibri" w:eastAsia="Calibri" w:hAnsi="Calibri" w:cs="Calibri"/>
          <w:color w:val="000000"/>
        </w:rPr>
        <w:t xml:space="preserve"> (“</w:t>
      </w:r>
      <w:r w:rsidRPr="007B7077">
        <w:rPr>
          <w:rFonts w:ascii="Calibri" w:eastAsia="Calibri" w:hAnsi="Calibri" w:cs="Calibri"/>
          <w:color w:val="000000"/>
        </w:rPr>
        <w:t xml:space="preserve">la consolidación del Grupo de Trabajo </w:t>
      </w:r>
      <w:r>
        <w:rPr>
          <w:rFonts w:ascii="Calibri" w:eastAsia="Calibri" w:hAnsi="Calibri" w:cs="Calibri"/>
          <w:color w:val="000000"/>
        </w:rPr>
        <w:t xml:space="preserve">(…) </w:t>
      </w:r>
      <w:r w:rsidRPr="007B7077">
        <w:rPr>
          <w:rFonts w:ascii="Calibri" w:eastAsia="Calibri" w:hAnsi="Calibri" w:cs="Calibri"/>
          <w:color w:val="000000"/>
        </w:rPr>
        <w:t xml:space="preserve">para avanzar en el diálogo regional </w:t>
      </w:r>
      <w:r>
        <w:rPr>
          <w:rFonts w:ascii="Calibri" w:eastAsia="Calibri" w:hAnsi="Calibri" w:cs="Calibri"/>
          <w:color w:val="000000"/>
        </w:rPr>
        <w:t>(…)</w:t>
      </w:r>
      <w:r w:rsidRPr="007B7077">
        <w:rPr>
          <w:rFonts w:ascii="Calibri" w:eastAsia="Calibri" w:hAnsi="Calibri" w:cs="Calibri"/>
          <w:color w:val="000000"/>
        </w:rPr>
        <w:t xml:space="preserve"> encomendándole los términos de referencia para su funcionamiento y la coordinación de las acciones necesarias para la implementación de la Hoja de Ruta aprobada, así como formular propuestas para implementar posteriores revisiones.</w:t>
      </w:r>
      <w:r>
        <w:rPr>
          <w:rFonts w:ascii="Calibri" w:eastAsia="Calibri" w:hAnsi="Calibri" w:cs="Calibri"/>
          <w:color w:val="000000"/>
        </w:rPr>
        <w:t xml:space="preserve">”),  se desarrolló </w:t>
      </w:r>
      <w:r>
        <w:rPr>
          <w:rFonts w:ascii="Calibri" w:eastAsia="Calibri" w:hAnsi="Calibri" w:cs="Calibri"/>
          <w:color w:val="000000"/>
        </w:rPr>
        <w:lastRenderedPageBreak/>
        <w:t xml:space="preserve">y aprobó el documento de funcionamiento del Grupo de trabajo, denominado </w:t>
      </w:r>
      <w:r w:rsidR="00FA1E00" w:rsidRPr="00FA1E00">
        <w:rPr>
          <w:rFonts w:ascii="Calibri" w:eastAsia="Calibri" w:hAnsi="Calibri" w:cs="Calibri"/>
          <w:b/>
          <w:bCs/>
          <w:color w:val="000000"/>
        </w:rPr>
        <w:t>“Términos de referencia de funcionamiento del Grupo de Trabajo”.</w:t>
      </w:r>
      <w:r w:rsidRPr="00FA1E00">
        <w:rPr>
          <w:rFonts w:ascii="Calibri" w:eastAsia="Calibri" w:hAnsi="Calibri" w:cs="Calibri"/>
          <w:b/>
          <w:bCs/>
          <w:color w:val="000000"/>
        </w:rPr>
        <w:t xml:space="preserve"> </w:t>
      </w:r>
    </w:p>
    <w:p w14:paraId="3B715C1F" w14:textId="6BC7C008" w:rsidR="003B73D2" w:rsidRDefault="003B73D2" w:rsidP="003B73D2">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Pr>
          <w:rFonts w:ascii="Calibri" w:eastAsia="Calibri" w:hAnsi="Calibri" w:cs="Calibri"/>
          <w:color w:val="000000"/>
        </w:rPr>
        <w:t xml:space="preserve">Este documento </w:t>
      </w:r>
      <w:r w:rsidRPr="007B7077">
        <w:rPr>
          <w:rFonts w:ascii="Calibri" w:eastAsia="Calibri" w:hAnsi="Calibri" w:cs="Calibri"/>
          <w:color w:val="000000"/>
        </w:rPr>
        <w:t>plantea las pautas de funcionamiento y coordinación de acciones que el Grupo de Trabajo deberá desarrollar, así como otros roles de apoyo técnico y logístico.</w:t>
      </w:r>
      <w:r>
        <w:rPr>
          <w:rFonts w:ascii="Calibri" w:eastAsia="Calibri" w:hAnsi="Calibri" w:cs="Calibri"/>
          <w:color w:val="000000"/>
        </w:rPr>
        <w:t xml:space="preserve"> El mismo fue aprobado en reunión del Grupo del 23 de enero de 2025 (Aprobación surge del Acta </w:t>
      </w:r>
      <w:proofErr w:type="spellStart"/>
      <w:r>
        <w:rPr>
          <w:rFonts w:ascii="Calibri" w:eastAsia="Calibri" w:hAnsi="Calibri" w:cs="Calibri"/>
          <w:color w:val="000000"/>
        </w:rPr>
        <w:t>Nº</w:t>
      </w:r>
      <w:proofErr w:type="spellEnd"/>
      <w:r>
        <w:rPr>
          <w:rFonts w:ascii="Calibri" w:eastAsia="Calibri" w:hAnsi="Calibri" w:cs="Calibri"/>
          <w:color w:val="000000"/>
        </w:rPr>
        <w:t xml:space="preserve"> 3). </w:t>
      </w:r>
    </w:p>
    <w:p w14:paraId="5E332C3A" w14:textId="4C55F51A" w:rsidR="003B73D2" w:rsidRDefault="003B73D2" w:rsidP="003B73D2">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b/>
          <w:color w:val="000000"/>
          <w:sz w:val="28"/>
          <w:szCs w:val="28"/>
        </w:rPr>
      </w:pPr>
      <w:r>
        <w:rPr>
          <w:rFonts w:ascii="Calibri" w:eastAsia="Calibri" w:hAnsi="Calibri" w:cs="Calibri"/>
          <w:b/>
          <w:color w:val="000000"/>
          <w:sz w:val="28"/>
          <w:szCs w:val="28"/>
        </w:rPr>
        <w:t>Acciones y documentos desarrollados</w:t>
      </w:r>
    </w:p>
    <w:p w14:paraId="577D7B80" w14:textId="5D7BF272" w:rsidR="00540365" w:rsidRDefault="00540365" w:rsidP="003B73D2">
      <w:pPr>
        <w:pStyle w:val="Prrafodelista"/>
        <w:numPr>
          <w:ilvl w:val="0"/>
          <w:numId w:val="8"/>
        </w:num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sidRPr="00540365">
        <w:rPr>
          <w:rFonts w:ascii="Calibri" w:eastAsia="Calibri" w:hAnsi="Calibri" w:cs="Calibri"/>
          <w:b/>
          <w:bCs/>
          <w:color w:val="000000"/>
        </w:rPr>
        <w:t>Espacio compartido:</w:t>
      </w:r>
      <w:r>
        <w:rPr>
          <w:rFonts w:ascii="Calibri" w:eastAsia="Calibri" w:hAnsi="Calibri" w:cs="Calibri"/>
          <w:color w:val="000000"/>
        </w:rPr>
        <w:t xml:space="preserve"> Se definió un espacio compartido de trabajo y materiales</w:t>
      </w:r>
      <w:r w:rsidR="00B42DB6">
        <w:rPr>
          <w:rFonts w:ascii="Calibri" w:eastAsia="Calibri" w:hAnsi="Calibri" w:cs="Calibri"/>
          <w:color w:val="000000"/>
        </w:rPr>
        <w:t xml:space="preserve"> para el Grupo</w:t>
      </w:r>
      <w:r>
        <w:rPr>
          <w:rFonts w:ascii="Calibri" w:eastAsia="Calibri" w:hAnsi="Calibri" w:cs="Calibri"/>
          <w:color w:val="000000"/>
        </w:rPr>
        <w:t xml:space="preserve">. </w:t>
      </w:r>
      <w:hyperlink r:id="rId8" w:history="1">
        <w:r w:rsidRPr="00540365">
          <w:rPr>
            <w:rStyle w:val="Hipervnculo"/>
            <w:rFonts w:ascii="Calibri" w:eastAsia="Calibri" w:hAnsi="Calibri" w:cs="Calibri"/>
          </w:rPr>
          <w:t>Acceder a espacio compartido.</w:t>
        </w:r>
      </w:hyperlink>
    </w:p>
    <w:p w14:paraId="735DB2D0" w14:textId="77777777" w:rsidR="00540365" w:rsidRPr="00540365" w:rsidRDefault="00540365" w:rsidP="00540365">
      <w:pPr>
        <w:pStyle w:val="Prrafodelista"/>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p>
    <w:p w14:paraId="757BCBED" w14:textId="66AE9B7E" w:rsidR="003B73D2" w:rsidRDefault="003B73D2" w:rsidP="003B73D2">
      <w:pPr>
        <w:pStyle w:val="Prrafodelista"/>
        <w:numPr>
          <w:ilvl w:val="0"/>
          <w:numId w:val="8"/>
        </w:num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sidRPr="00FA1E00">
        <w:rPr>
          <w:rFonts w:ascii="Calibri" w:eastAsia="Calibri" w:hAnsi="Calibri" w:cs="Calibri"/>
          <w:b/>
          <w:bCs/>
          <w:color w:val="000000"/>
        </w:rPr>
        <w:t>Calendario anual de reuniones:</w:t>
      </w:r>
      <w:r>
        <w:rPr>
          <w:rFonts w:ascii="Calibri" w:eastAsia="Calibri" w:hAnsi="Calibri" w:cs="Calibri"/>
          <w:color w:val="000000"/>
        </w:rPr>
        <w:t xml:space="preserve"> De forma mensual se desarrollan reuniones del Grupo. Este fue aprobado </w:t>
      </w:r>
      <w:r w:rsidR="00FA1E00">
        <w:rPr>
          <w:rFonts w:ascii="Calibri" w:eastAsia="Calibri" w:hAnsi="Calibri" w:cs="Calibri"/>
          <w:color w:val="000000"/>
        </w:rPr>
        <w:t xml:space="preserve">por el Grupo y las mismas están agendadas. Una semana antes se envía la agenda de los temas a tratar en próxima reunión. </w:t>
      </w:r>
    </w:p>
    <w:p w14:paraId="7AB53626" w14:textId="77777777" w:rsidR="00540365" w:rsidRPr="00540365" w:rsidRDefault="00540365" w:rsidP="00540365">
      <w:pPr>
        <w:pStyle w:val="Prrafodelista"/>
        <w:rPr>
          <w:rFonts w:ascii="Calibri" w:eastAsia="Calibri" w:hAnsi="Calibri" w:cs="Calibri"/>
          <w:color w:val="000000"/>
        </w:rPr>
      </w:pPr>
    </w:p>
    <w:p w14:paraId="5A1BE1E0" w14:textId="0441F9CC" w:rsidR="00540365" w:rsidRDefault="00540365" w:rsidP="00540365">
      <w:pPr>
        <w:pStyle w:val="Prrafodelista"/>
        <w:numPr>
          <w:ilvl w:val="1"/>
          <w:numId w:val="8"/>
        </w:num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Pr>
          <w:rFonts w:ascii="Calibri" w:eastAsia="Calibri" w:hAnsi="Calibri" w:cs="Calibri"/>
          <w:color w:val="000000"/>
        </w:rPr>
        <w:t xml:space="preserve">La </w:t>
      </w:r>
      <w:r w:rsidR="00B26461">
        <w:rPr>
          <w:rFonts w:ascii="Calibri" w:eastAsia="Calibri" w:hAnsi="Calibri" w:cs="Calibri"/>
          <w:color w:val="000000"/>
        </w:rPr>
        <w:t>última</w:t>
      </w:r>
      <w:r>
        <w:rPr>
          <w:rFonts w:ascii="Calibri" w:eastAsia="Calibri" w:hAnsi="Calibri" w:cs="Calibri"/>
          <w:color w:val="000000"/>
        </w:rPr>
        <w:t xml:space="preserve"> </w:t>
      </w:r>
      <w:r w:rsidR="00B26461">
        <w:rPr>
          <w:rFonts w:ascii="Calibri" w:eastAsia="Calibri" w:hAnsi="Calibri" w:cs="Calibri"/>
          <w:color w:val="000000"/>
        </w:rPr>
        <w:t>reunión</w:t>
      </w:r>
      <w:r>
        <w:rPr>
          <w:rFonts w:ascii="Calibri" w:eastAsia="Calibri" w:hAnsi="Calibri" w:cs="Calibri"/>
          <w:color w:val="000000"/>
        </w:rPr>
        <w:t xml:space="preserve"> fue el 22 de mayo. En esta </w:t>
      </w:r>
      <w:r w:rsidR="00B26461">
        <w:rPr>
          <w:rFonts w:ascii="Calibri" w:eastAsia="Calibri" w:hAnsi="Calibri" w:cs="Calibri"/>
          <w:color w:val="000000"/>
        </w:rPr>
        <w:t>reunión</w:t>
      </w:r>
      <w:r>
        <w:rPr>
          <w:rFonts w:ascii="Calibri" w:eastAsia="Calibri" w:hAnsi="Calibri" w:cs="Calibri"/>
          <w:color w:val="000000"/>
        </w:rPr>
        <w:t xml:space="preserve"> se </w:t>
      </w:r>
      <w:r w:rsidR="00B26461">
        <w:rPr>
          <w:rFonts w:ascii="Calibri" w:eastAsia="Calibri" w:hAnsi="Calibri" w:cs="Calibri"/>
          <w:color w:val="000000"/>
        </w:rPr>
        <w:t>aprobó</w:t>
      </w:r>
      <w:r>
        <w:rPr>
          <w:rFonts w:ascii="Calibri" w:eastAsia="Calibri" w:hAnsi="Calibri" w:cs="Calibri"/>
          <w:color w:val="000000"/>
        </w:rPr>
        <w:t xml:space="preserve"> que en el mes de junio no </w:t>
      </w:r>
      <w:r w:rsidR="00B26461">
        <w:rPr>
          <w:rFonts w:ascii="Calibri" w:eastAsia="Calibri" w:hAnsi="Calibri" w:cs="Calibri"/>
          <w:color w:val="000000"/>
        </w:rPr>
        <w:t>habrá</w:t>
      </w:r>
      <w:r>
        <w:rPr>
          <w:rFonts w:ascii="Calibri" w:eastAsia="Calibri" w:hAnsi="Calibri" w:cs="Calibri"/>
          <w:color w:val="000000"/>
        </w:rPr>
        <w:t xml:space="preserve"> </w:t>
      </w:r>
      <w:r w:rsidR="00B26461">
        <w:rPr>
          <w:rFonts w:ascii="Calibri" w:eastAsia="Calibri" w:hAnsi="Calibri" w:cs="Calibri"/>
          <w:color w:val="000000"/>
        </w:rPr>
        <w:t>reunión</w:t>
      </w:r>
      <w:r>
        <w:rPr>
          <w:rFonts w:ascii="Calibri" w:eastAsia="Calibri" w:hAnsi="Calibri" w:cs="Calibri"/>
          <w:color w:val="000000"/>
        </w:rPr>
        <w:t xml:space="preserve">, ya que la Presidencia, secretaria </w:t>
      </w:r>
      <w:r w:rsidR="00B26461">
        <w:rPr>
          <w:rFonts w:ascii="Calibri" w:eastAsia="Calibri" w:hAnsi="Calibri" w:cs="Calibri"/>
          <w:color w:val="000000"/>
        </w:rPr>
        <w:t>técnica</w:t>
      </w:r>
      <w:r>
        <w:rPr>
          <w:rFonts w:ascii="Calibri" w:eastAsia="Calibri" w:hAnsi="Calibri" w:cs="Calibri"/>
          <w:color w:val="000000"/>
        </w:rPr>
        <w:t xml:space="preserve"> y miembros del Grupo </w:t>
      </w:r>
      <w:r w:rsidR="00B26461">
        <w:rPr>
          <w:rFonts w:ascii="Calibri" w:eastAsia="Calibri" w:hAnsi="Calibri" w:cs="Calibri"/>
          <w:color w:val="000000"/>
        </w:rPr>
        <w:t>estarán</w:t>
      </w:r>
      <w:r>
        <w:rPr>
          <w:rFonts w:ascii="Calibri" w:eastAsia="Calibri" w:hAnsi="Calibri" w:cs="Calibri"/>
          <w:color w:val="000000"/>
        </w:rPr>
        <w:t xml:space="preserve"> enfocados en el Foro </w:t>
      </w:r>
      <w:r w:rsidR="00B26461">
        <w:rPr>
          <w:rFonts w:ascii="Calibri" w:eastAsia="Calibri" w:hAnsi="Calibri" w:cs="Calibri"/>
          <w:color w:val="000000"/>
        </w:rPr>
        <w:t>Mundial</w:t>
      </w:r>
      <w:r>
        <w:rPr>
          <w:rFonts w:ascii="Calibri" w:eastAsia="Calibri" w:hAnsi="Calibri" w:cs="Calibri"/>
          <w:color w:val="000000"/>
        </w:rPr>
        <w:t xml:space="preserve"> sobre la </w:t>
      </w:r>
      <w:r w:rsidR="00B26461">
        <w:rPr>
          <w:rFonts w:ascii="Calibri" w:eastAsia="Calibri" w:hAnsi="Calibri" w:cs="Calibri"/>
          <w:color w:val="000000"/>
        </w:rPr>
        <w:t>Ética</w:t>
      </w:r>
      <w:r>
        <w:rPr>
          <w:rFonts w:ascii="Calibri" w:eastAsia="Calibri" w:hAnsi="Calibri" w:cs="Calibri"/>
          <w:color w:val="000000"/>
        </w:rPr>
        <w:t xml:space="preserve"> </w:t>
      </w:r>
      <w:r w:rsidR="00B26461">
        <w:rPr>
          <w:rFonts w:ascii="Calibri" w:eastAsia="Calibri" w:hAnsi="Calibri" w:cs="Calibri"/>
          <w:color w:val="000000"/>
        </w:rPr>
        <w:t xml:space="preserve">de la IA - </w:t>
      </w:r>
      <w:r>
        <w:rPr>
          <w:rFonts w:ascii="Calibri" w:eastAsia="Calibri" w:hAnsi="Calibri" w:cs="Calibri"/>
          <w:color w:val="000000"/>
        </w:rPr>
        <w:t xml:space="preserve">2025 (a desarrollarse en </w:t>
      </w:r>
      <w:r w:rsidR="00B26461">
        <w:rPr>
          <w:rFonts w:ascii="Calibri" w:eastAsia="Calibri" w:hAnsi="Calibri" w:cs="Calibri"/>
          <w:color w:val="000000"/>
        </w:rPr>
        <w:t>Tailandia</w:t>
      </w:r>
      <w:r>
        <w:rPr>
          <w:rFonts w:ascii="Calibri" w:eastAsia="Calibri" w:hAnsi="Calibri" w:cs="Calibri"/>
          <w:color w:val="000000"/>
        </w:rPr>
        <w:t>, del 2</w:t>
      </w:r>
      <w:r w:rsidR="00B26461">
        <w:rPr>
          <w:rFonts w:ascii="Calibri" w:eastAsia="Calibri" w:hAnsi="Calibri" w:cs="Calibri"/>
          <w:color w:val="000000"/>
        </w:rPr>
        <w:t>4 al 27 de junio)</w:t>
      </w:r>
    </w:p>
    <w:p w14:paraId="77933859" w14:textId="77777777" w:rsidR="00FA1E00" w:rsidRDefault="00FA1E00" w:rsidP="00FA1E00">
      <w:pPr>
        <w:pStyle w:val="Prrafodelista"/>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p>
    <w:p w14:paraId="36FD7DB8" w14:textId="2935BFFA" w:rsidR="00B26461" w:rsidRDefault="00B26461" w:rsidP="00B26461">
      <w:pPr>
        <w:pStyle w:val="Prrafodelista"/>
        <w:numPr>
          <w:ilvl w:val="0"/>
          <w:numId w:val="12"/>
        </w:numPr>
        <w:pBdr>
          <w:top w:val="none" w:sz="0" w:space="0" w:color="E3E3E3"/>
          <w:left w:val="none" w:sz="0" w:space="0" w:color="E3E3E3"/>
          <w:bottom w:val="none" w:sz="0" w:space="0" w:color="E3E3E3"/>
          <w:right w:val="none" w:sz="0" w:space="0" w:color="E3E3E3"/>
          <w:between w:val="none" w:sz="0" w:space="0" w:color="E3E3E3"/>
        </w:pBdr>
        <w:shd w:val="clear" w:color="auto" w:fill="FFFFFF"/>
        <w:spacing w:after="0" w:line="360" w:lineRule="auto"/>
        <w:jc w:val="both"/>
        <w:rPr>
          <w:rFonts w:ascii="Calibri" w:eastAsia="Calibri" w:hAnsi="Calibri" w:cs="Calibri"/>
          <w:color w:val="000000"/>
        </w:rPr>
      </w:pPr>
      <w:r w:rsidRPr="00B26461">
        <w:rPr>
          <w:rFonts w:ascii="Calibri" w:eastAsia="Calibri" w:hAnsi="Calibri" w:cs="Calibri"/>
          <w:b/>
          <w:bCs/>
          <w:color w:val="000000"/>
        </w:rPr>
        <w:t>Sito web:</w:t>
      </w:r>
      <w:r>
        <w:rPr>
          <w:rFonts w:ascii="Calibri" w:eastAsia="Calibri" w:hAnsi="Calibri" w:cs="Calibri"/>
          <w:color w:val="000000"/>
        </w:rPr>
        <w:t xml:space="preserve"> En mayo se </w:t>
      </w:r>
      <w:r w:rsidR="00B42DB6">
        <w:rPr>
          <w:rFonts w:ascii="Calibri" w:eastAsia="Calibri" w:hAnsi="Calibri" w:cs="Calibri"/>
          <w:color w:val="000000"/>
        </w:rPr>
        <w:t>cerró</w:t>
      </w:r>
      <w:r>
        <w:rPr>
          <w:rFonts w:ascii="Calibri" w:eastAsia="Calibri" w:hAnsi="Calibri" w:cs="Calibri"/>
          <w:color w:val="000000"/>
        </w:rPr>
        <w:t xml:space="preserve"> el ciclo de revisión de contenidos para proceder a impactar en el sitio web. El equipo de Unesco estará compartiendo el enlace al Grupo de Trabajo (a la brevedad).</w:t>
      </w:r>
    </w:p>
    <w:p w14:paraId="388CB0F5" w14:textId="77777777" w:rsidR="00B26461" w:rsidRPr="00B26461" w:rsidRDefault="00B26461" w:rsidP="00B26461">
      <w:pPr>
        <w:pStyle w:val="Prrafodelista"/>
        <w:pBdr>
          <w:top w:val="none" w:sz="0" w:space="0" w:color="E3E3E3"/>
          <w:left w:val="none" w:sz="0" w:space="0" w:color="E3E3E3"/>
          <w:bottom w:val="none" w:sz="0" w:space="0" w:color="E3E3E3"/>
          <w:right w:val="none" w:sz="0" w:space="0" w:color="E3E3E3"/>
          <w:between w:val="none" w:sz="0" w:space="0" w:color="E3E3E3"/>
        </w:pBdr>
        <w:shd w:val="clear" w:color="auto" w:fill="FFFFFF"/>
        <w:spacing w:after="0" w:line="360" w:lineRule="auto"/>
        <w:jc w:val="both"/>
        <w:rPr>
          <w:rFonts w:ascii="Calibri" w:eastAsia="Calibri" w:hAnsi="Calibri" w:cs="Calibri"/>
          <w:color w:val="000000"/>
        </w:rPr>
      </w:pPr>
    </w:p>
    <w:p w14:paraId="2F1ED6C0" w14:textId="7218A84D" w:rsidR="00741591" w:rsidRPr="00741591" w:rsidRDefault="00FA1E00" w:rsidP="00741591">
      <w:pPr>
        <w:pStyle w:val="Prrafodelista"/>
        <w:numPr>
          <w:ilvl w:val="0"/>
          <w:numId w:val="8"/>
        </w:numPr>
        <w:pBdr>
          <w:top w:val="none" w:sz="0" w:space="0" w:color="E3E3E3"/>
          <w:left w:val="none" w:sz="0" w:space="0" w:color="E3E3E3"/>
          <w:bottom w:val="none" w:sz="0" w:space="0" w:color="E3E3E3"/>
          <w:right w:val="none" w:sz="0" w:space="0" w:color="E3E3E3"/>
          <w:between w:val="none" w:sz="0" w:space="0" w:color="E3E3E3"/>
        </w:pBdr>
        <w:shd w:val="clear" w:color="auto" w:fill="FFFFFF"/>
        <w:spacing w:after="0" w:line="360" w:lineRule="auto"/>
        <w:jc w:val="both"/>
        <w:rPr>
          <w:rFonts w:ascii="Calibri" w:eastAsia="Calibri" w:hAnsi="Calibri" w:cs="Calibri"/>
          <w:color w:val="000000"/>
        </w:rPr>
      </w:pPr>
      <w:r w:rsidRPr="00741591">
        <w:rPr>
          <w:rFonts w:ascii="Calibri" w:eastAsia="Calibri" w:hAnsi="Calibri" w:cs="Calibri"/>
          <w:b/>
          <w:bCs/>
          <w:color w:val="000000"/>
        </w:rPr>
        <w:t xml:space="preserve">Plan de trabajo y articulación de espacios internacionales: </w:t>
      </w:r>
      <w:r w:rsidR="00741591" w:rsidRPr="00741591">
        <w:rPr>
          <w:rFonts w:ascii="Calibri" w:eastAsia="Calibri" w:hAnsi="Calibri" w:cs="Calibri"/>
          <w:color w:val="000000"/>
        </w:rPr>
        <w:t xml:space="preserve">En el documento “Términos de referencia de funcionamiento del Grupo de Trabajo”, numeral 3 “Funciones del Grupo de Trabajo”, se establece (entre otras acciones): </w:t>
      </w:r>
      <w:proofErr w:type="spellStart"/>
      <w:r w:rsidR="00741591" w:rsidRPr="00741591">
        <w:rPr>
          <w:rFonts w:ascii="Calibri" w:eastAsia="Calibri" w:hAnsi="Calibri" w:cs="Calibri"/>
          <w:color w:val="000000"/>
        </w:rPr>
        <w:t>ix</w:t>
      </w:r>
      <w:proofErr w:type="spellEnd"/>
      <w:r w:rsidR="00741591" w:rsidRPr="00741591">
        <w:rPr>
          <w:rFonts w:ascii="Calibri" w:eastAsia="Calibri" w:hAnsi="Calibri" w:cs="Calibri"/>
          <w:color w:val="000000"/>
        </w:rPr>
        <w:t xml:space="preserve">) Promover y apoyar la visibilidad y difusión del Grupo de Trabajo con un enfoque regional en la temática; xi) Proponer y gestionar alianzas y colaboraciones con otras iniciativas regionales y/o globales que estén abordando temas asociados a la IA, como la </w:t>
      </w:r>
      <w:r w:rsidR="00741591" w:rsidRPr="00741591">
        <w:rPr>
          <w:rFonts w:ascii="Calibri" w:eastAsia="Calibri" w:hAnsi="Calibri" w:cs="Calibri"/>
          <w:color w:val="000000"/>
        </w:rPr>
        <w:lastRenderedPageBreak/>
        <w:t>Agenda Digital para América Latina y el Caribe (</w:t>
      </w:r>
      <w:proofErr w:type="spellStart"/>
      <w:r w:rsidR="00741591" w:rsidRPr="00741591">
        <w:rPr>
          <w:rFonts w:ascii="Calibri" w:eastAsia="Calibri" w:hAnsi="Calibri" w:cs="Calibri"/>
          <w:color w:val="000000"/>
        </w:rPr>
        <w:t>eLAC</w:t>
      </w:r>
      <w:proofErr w:type="spellEnd"/>
      <w:r w:rsidR="00741591" w:rsidRPr="00741591">
        <w:rPr>
          <w:rFonts w:ascii="Calibri" w:eastAsia="Calibri" w:hAnsi="Calibri" w:cs="Calibri"/>
          <w:color w:val="000000"/>
        </w:rPr>
        <w:t xml:space="preserve">) y la Red de gobierno electrónico de América Latina y el Caribe (Red </w:t>
      </w:r>
      <w:proofErr w:type="spellStart"/>
      <w:r w:rsidR="00741591" w:rsidRPr="00741591">
        <w:rPr>
          <w:rFonts w:ascii="Calibri" w:eastAsia="Calibri" w:hAnsi="Calibri" w:cs="Calibri"/>
          <w:color w:val="000000"/>
        </w:rPr>
        <w:t>Gealc</w:t>
      </w:r>
      <w:proofErr w:type="spellEnd"/>
      <w:r w:rsidR="00741591" w:rsidRPr="00741591">
        <w:rPr>
          <w:rFonts w:ascii="Calibri" w:eastAsia="Calibri" w:hAnsi="Calibri" w:cs="Calibri"/>
          <w:color w:val="000000"/>
        </w:rPr>
        <w:t>), entre otras.</w:t>
      </w:r>
    </w:p>
    <w:p w14:paraId="0BAD895E" w14:textId="77777777" w:rsidR="00741591" w:rsidRDefault="00741591" w:rsidP="00741591">
      <w:pPr>
        <w:pStyle w:val="Prrafodelista"/>
        <w:pBdr>
          <w:top w:val="none" w:sz="0" w:space="0" w:color="E3E3E3"/>
          <w:left w:val="none" w:sz="0" w:space="0" w:color="E3E3E3"/>
          <w:bottom w:val="none" w:sz="0" w:space="0" w:color="E3E3E3"/>
          <w:right w:val="none" w:sz="0" w:space="0" w:color="E3E3E3"/>
          <w:between w:val="none" w:sz="0" w:space="0" w:color="E3E3E3"/>
        </w:pBdr>
        <w:shd w:val="clear" w:color="auto" w:fill="FFFFFF"/>
        <w:spacing w:after="0" w:line="360" w:lineRule="auto"/>
        <w:ind w:left="1080"/>
        <w:jc w:val="both"/>
        <w:rPr>
          <w:rFonts w:ascii="Calibri" w:eastAsia="Calibri" w:hAnsi="Calibri" w:cs="Calibri"/>
          <w:color w:val="000000"/>
        </w:rPr>
      </w:pPr>
    </w:p>
    <w:p w14:paraId="710C4592" w14:textId="21DE86E4" w:rsidR="00741591" w:rsidRDefault="00741591" w:rsidP="00741591">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ind w:left="720"/>
        <w:jc w:val="both"/>
        <w:rPr>
          <w:rFonts w:ascii="Calibri" w:eastAsia="Calibri" w:hAnsi="Calibri" w:cs="Calibri"/>
          <w:color w:val="000000"/>
        </w:rPr>
      </w:pPr>
      <w:r>
        <w:rPr>
          <w:rFonts w:ascii="Calibri" w:eastAsia="Calibri" w:hAnsi="Calibri" w:cs="Calibri"/>
          <w:color w:val="000000"/>
        </w:rPr>
        <w:t xml:space="preserve">Con el fin de dar cumplimiento a las iniciativas anteriormente mencionadas, se define realizar un </w:t>
      </w:r>
      <w:bookmarkStart w:id="0" w:name="_Hlk192955766"/>
      <w:r>
        <w:rPr>
          <w:rFonts w:ascii="Calibri" w:eastAsia="Calibri" w:hAnsi="Calibri" w:cs="Calibri"/>
          <w:color w:val="000000"/>
        </w:rPr>
        <w:t xml:space="preserve">mapeo de espacios y ámbitos internacionales vinculados a la temática </w:t>
      </w:r>
      <w:bookmarkEnd w:id="0"/>
      <w:r>
        <w:rPr>
          <w:rFonts w:ascii="Calibri" w:eastAsia="Calibri" w:hAnsi="Calibri" w:cs="Calibri"/>
          <w:color w:val="000000"/>
        </w:rPr>
        <w:t xml:space="preserve">(Inteligencia Artificial), con los cuales el Grupo de Trabajo podría realizar sinergias y/o definir acciones concretas de coordinación de los espacios. En el documento “Plan de trabajo” se definen un conjunto de acciones para avanzar en este punto, así como para dar visibilidad al Grupo y sus avances. </w:t>
      </w:r>
    </w:p>
    <w:p w14:paraId="698980F4" w14:textId="77777777" w:rsidR="00850121" w:rsidRDefault="00850121" w:rsidP="00741591">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ind w:left="720"/>
        <w:jc w:val="both"/>
        <w:rPr>
          <w:rFonts w:ascii="Calibri" w:eastAsia="Calibri" w:hAnsi="Calibri" w:cs="Calibri"/>
          <w:color w:val="000000"/>
        </w:rPr>
      </w:pPr>
    </w:p>
    <w:p w14:paraId="7457D6A5" w14:textId="6AD4DF71" w:rsidR="00850121" w:rsidRDefault="00850121" w:rsidP="00850121">
      <w:pPr>
        <w:pStyle w:val="Prrafodelista"/>
        <w:numPr>
          <w:ilvl w:val="0"/>
          <w:numId w:val="8"/>
        </w:num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sidRPr="00850121">
        <w:rPr>
          <w:rFonts w:ascii="Calibri" w:eastAsia="Calibri" w:hAnsi="Calibri" w:cs="Calibri"/>
          <w:b/>
          <w:bCs/>
          <w:color w:val="000000"/>
        </w:rPr>
        <w:t>Mapeo de espacios, ámbitos, normativa, adhesiones, eventos regionales vinculados a la IA a nivel regional e internacional:</w:t>
      </w:r>
      <w:r>
        <w:rPr>
          <w:rFonts w:ascii="Calibri" w:eastAsia="Calibri" w:hAnsi="Calibri" w:cs="Calibri"/>
          <w:color w:val="000000"/>
        </w:rPr>
        <w:t xml:space="preserve"> El objetivo de este </w:t>
      </w:r>
      <w:r w:rsidR="00B42DB6">
        <w:rPr>
          <w:rFonts w:ascii="Calibri" w:eastAsia="Calibri" w:hAnsi="Calibri" w:cs="Calibri"/>
          <w:color w:val="000000"/>
        </w:rPr>
        <w:t>es contar con</w:t>
      </w:r>
      <w:r>
        <w:rPr>
          <w:rFonts w:ascii="Calibri" w:eastAsia="Calibri" w:hAnsi="Calibri" w:cs="Calibri"/>
          <w:color w:val="000000"/>
        </w:rPr>
        <w:t xml:space="preserve"> un relevamiento preliminar o de base, para posteriormente priorizar un conjunto de ellos para trabajar de forma coordinada. El Grupo de coordinación desarrollo una versión inicial a la que los países compartieron sus aportes y comentarios. Todos estos fueron incorporados al documento de relevamiento.</w:t>
      </w:r>
    </w:p>
    <w:p w14:paraId="092F8AA9" w14:textId="77777777" w:rsidR="00741591" w:rsidRDefault="00741591" w:rsidP="00741591">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ind w:left="720"/>
        <w:jc w:val="both"/>
        <w:rPr>
          <w:rFonts w:ascii="Calibri" w:eastAsia="Calibri" w:hAnsi="Calibri" w:cs="Calibri"/>
          <w:color w:val="000000"/>
        </w:rPr>
      </w:pPr>
    </w:p>
    <w:p w14:paraId="2990BBCD" w14:textId="038CDF60" w:rsidR="00850121" w:rsidRDefault="00741591" w:rsidP="006074D9">
      <w:pPr>
        <w:pStyle w:val="Prrafodelista"/>
        <w:numPr>
          <w:ilvl w:val="0"/>
          <w:numId w:val="8"/>
        </w:num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sidRPr="00850121">
        <w:rPr>
          <w:rFonts w:ascii="Calibri" w:eastAsia="Calibri" w:hAnsi="Calibri" w:cs="Calibri"/>
          <w:b/>
          <w:bCs/>
          <w:color w:val="000000"/>
        </w:rPr>
        <w:t>Priorización de ámbitos internacionales y plan de trabajo para su coordinación y gestión:</w:t>
      </w:r>
      <w:r w:rsidR="00850121" w:rsidRPr="00850121">
        <w:rPr>
          <w:rFonts w:ascii="Calibri" w:eastAsia="Calibri" w:hAnsi="Calibri" w:cs="Calibri"/>
          <w:color w:val="000000"/>
        </w:rPr>
        <w:t xml:space="preserve"> En el marco del documento anteriormente mencionado (Plan de trabajo y articulación de espacios internacionales), se establece una priorización de ámbitos y/o espacios y acciones a seguir.</w:t>
      </w:r>
      <w:r w:rsidR="00850121">
        <w:rPr>
          <w:rFonts w:ascii="Calibri" w:eastAsia="Calibri" w:hAnsi="Calibri" w:cs="Calibri"/>
          <w:color w:val="000000"/>
        </w:rPr>
        <w:t xml:space="preserve"> </w:t>
      </w:r>
      <w:r w:rsidR="00850121" w:rsidRPr="00850121">
        <w:rPr>
          <w:rFonts w:ascii="Calibri" w:eastAsia="Calibri" w:hAnsi="Calibri" w:cs="Calibri"/>
          <w:color w:val="000000"/>
        </w:rPr>
        <w:t>Del mapeo de ámbitos internacionales realizado por las y los miembros del Grupo de Trabajo</w:t>
      </w:r>
      <w:r w:rsidR="00B42DB6">
        <w:rPr>
          <w:rFonts w:ascii="Calibri" w:eastAsia="Calibri" w:hAnsi="Calibri" w:cs="Calibri"/>
          <w:color w:val="000000"/>
        </w:rPr>
        <w:t>,</w:t>
      </w:r>
      <w:r w:rsidR="00850121" w:rsidRPr="00850121">
        <w:rPr>
          <w:rFonts w:ascii="Calibri" w:eastAsia="Calibri" w:hAnsi="Calibri" w:cs="Calibri"/>
          <w:color w:val="000000"/>
        </w:rPr>
        <w:t xml:space="preserve"> se priorizaron un conjunto de ámbitos y/o espacios internacionales para iniciar un proceso de coordinación y gestión con ellos.</w:t>
      </w:r>
    </w:p>
    <w:p w14:paraId="6EFA470F" w14:textId="53B3F517" w:rsidR="00850121" w:rsidRDefault="00850121" w:rsidP="00850121">
      <w:pPr>
        <w:pStyle w:val="Prrafodelista"/>
        <w:numPr>
          <w:ilvl w:val="1"/>
          <w:numId w:val="8"/>
        </w:num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Pr>
          <w:rFonts w:ascii="Calibri" w:eastAsia="Calibri" w:hAnsi="Calibri" w:cs="Calibri"/>
          <w:b/>
          <w:bCs/>
          <w:color w:val="000000"/>
        </w:rPr>
        <w:t>Este documento contiene:</w:t>
      </w:r>
      <w:r>
        <w:rPr>
          <w:rFonts w:ascii="Calibri" w:eastAsia="Calibri" w:hAnsi="Calibri" w:cs="Calibri"/>
          <w:color w:val="000000"/>
        </w:rPr>
        <w:t xml:space="preserve"> </w:t>
      </w:r>
    </w:p>
    <w:p w14:paraId="3ADEA40D" w14:textId="1F64B552" w:rsidR="00850121" w:rsidRPr="00850121" w:rsidRDefault="00850121" w:rsidP="00850121">
      <w:pPr>
        <w:pStyle w:val="Prrafodelista"/>
        <w:numPr>
          <w:ilvl w:val="2"/>
          <w:numId w:val="8"/>
        </w:num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b/>
          <w:color w:val="000000"/>
        </w:rPr>
      </w:pPr>
      <w:r>
        <w:rPr>
          <w:rFonts w:ascii="Calibri" w:eastAsia="Calibri" w:hAnsi="Calibri" w:cs="Calibri"/>
          <w:color w:val="000000"/>
        </w:rPr>
        <w:t xml:space="preserve">Acciones para desarrollar con cada ámbito y/o espacio internacional (estos fueron clasificados en: 1. colaboración, 2. Exposición; 3. Presentar al Grupo de Trabajo y los avances regionales en materia de IA en foros, eventos, congresos, etc., con el fin </w:t>
      </w:r>
      <w:r>
        <w:rPr>
          <w:rFonts w:ascii="Calibri" w:eastAsia="Calibri" w:hAnsi="Calibri" w:cs="Calibri"/>
          <w:color w:val="000000"/>
        </w:rPr>
        <w:lastRenderedPageBreak/>
        <w:t>de visibilizar la iniciativa regional en materia de Inteligencia Artificial, a través de presentaciones, paneles, etc.)</w:t>
      </w:r>
    </w:p>
    <w:p w14:paraId="34DEC18F" w14:textId="6F087FA6" w:rsidR="00850121" w:rsidRPr="00850121" w:rsidRDefault="00850121" w:rsidP="00850121">
      <w:pPr>
        <w:pStyle w:val="Prrafodelista"/>
        <w:numPr>
          <w:ilvl w:val="2"/>
          <w:numId w:val="8"/>
        </w:num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b/>
          <w:color w:val="000000"/>
        </w:rPr>
      </w:pPr>
      <w:r>
        <w:rPr>
          <w:rFonts w:ascii="Calibri" w:eastAsia="Calibri" w:hAnsi="Calibri" w:cs="Calibri"/>
          <w:color w:val="000000"/>
        </w:rPr>
        <w:t>Proceso de seguimiento del trabajo realizado con cada uno de estos espacios.</w:t>
      </w:r>
    </w:p>
    <w:p w14:paraId="31949661" w14:textId="3E495FE8" w:rsidR="00850121" w:rsidRDefault="00850121" w:rsidP="00850121">
      <w:pPr>
        <w:pStyle w:val="Prrafodelista"/>
        <w:numPr>
          <w:ilvl w:val="2"/>
          <w:numId w:val="8"/>
        </w:num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b/>
          <w:color w:val="000000"/>
        </w:rPr>
      </w:pPr>
      <w:r>
        <w:rPr>
          <w:rFonts w:ascii="Calibri" w:eastAsia="Calibri" w:hAnsi="Calibri" w:cs="Calibri"/>
          <w:color w:val="000000"/>
        </w:rPr>
        <w:t>Priorización de espacios</w:t>
      </w:r>
      <w:r w:rsidR="001D7F97">
        <w:rPr>
          <w:rFonts w:ascii="Calibri" w:eastAsia="Calibri" w:hAnsi="Calibri" w:cs="Calibri"/>
          <w:color w:val="000000"/>
        </w:rPr>
        <w:t xml:space="preserve"> y/o ámbitos realizados</w:t>
      </w:r>
      <w:r>
        <w:rPr>
          <w:rFonts w:ascii="Calibri" w:eastAsia="Calibri" w:hAnsi="Calibri" w:cs="Calibri"/>
          <w:color w:val="000000"/>
        </w:rPr>
        <w:t xml:space="preserve"> por el Grupo.</w:t>
      </w:r>
    </w:p>
    <w:p w14:paraId="17B7E6DF" w14:textId="77777777" w:rsidR="00741591" w:rsidRPr="00741591" w:rsidRDefault="00741591" w:rsidP="00741591">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p>
    <w:p w14:paraId="79B90671" w14:textId="4E6219F3" w:rsidR="00FA1E00" w:rsidRDefault="00850121" w:rsidP="003B73D2">
      <w:pPr>
        <w:pStyle w:val="Prrafodelista"/>
        <w:numPr>
          <w:ilvl w:val="0"/>
          <w:numId w:val="8"/>
        </w:num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sidRPr="00B42DB6">
        <w:rPr>
          <w:rFonts w:ascii="Calibri" w:eastAsia="Calibri" w:hAnsi="Calibri" w:cs="Calibri"/>
          <w:b/>
          <w:bCs/>
          <w:color w:val="000000"/>
        </w:rPr>
        <w:t>Mapeo de hoja de ruta y/o plan de trabajo vinculados a Datos e IA:</w:t>
      </w:r>
      <w:r>
        <w:rPr>
          <w:rFonts w:ascii="Calibri" w:eastAsia="Calibri" w:hAnsi="Calibri" w:cs="Calibri"/>
          <w:color w:val="000000"/>
        </w:rPr>
        <w:t xml:space="preserve"> De los principales </w:t>
      </w:r>
      <w:r w:rsidR="001D7F97">
        <w:rPr>
          <w:rFonts w:ascii="Calibri" w:eastAsia="Calibri" w:hAnsi="Calibri" w:cs="Calibri"/>
          <w:color w:val="000000"/>
        </w:rPr>
        <w:t>ámbitos</w:t>
      </w:r>
      <w:r>
        <w:rPr>
          <w:rFonts w:ascii="Calibri" w:eastAsia="Calibri" w:hAnsi="Calibri" w:cs="Calibri"/>
          <w:color w:val="000000"/>
        </w:rPr>
        <w:t xml:space="preserve">, </w:t>
      </w:r>
      <w:r w:rsidR="001D7F97">
        <w:rPr>
          <w:rFonts w:ascii="Calibri" w:eastAsia="Calibri" w:hAnsi="Calibri" w:cs="Calibri"/>
          <w:color w:val="000000"/>
        </w:rPr>
        <w:t>espacios priorizados por el Grupo se estableció cuales de ellos tienen una hoja de ruta o plan de trabajo aprobado formalmente y se mapearon entre ellos los productos a desarrollar durante el 2025 – 2026 (en algunos casos) vinculados a Datos e IA.</w:t>
      </w:r>
    </w:p>
    <w:p w14:paraId="2145B549" w14:textId="6F9737AA" w:rsidR="001D7F97" w:rsidRDefault="001D7F97" w:rsidP="001D7F97">
      <w:pPr>
        <w:pStyle w:val="Prrafodelista"/>
        <w:numPr>
          <w:ilvl w:val="1"/>
          <w:numId w:val="8"/>
        </w:num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Pr>
          <w:rFonts w:ascii="Calibri" w:eastAsia="Calibri" w:hAnsi="Calibri" w:cs="Calibri"/>
          <w:color w:val="000000"/>
        </w:rPr>
        <w:t>El Grupo de coordinación desarrollo una versión preliminar del mapeo y posteriormente se recibieron aportes y comentarios de los países miembros.</w:t>
      </w:r>
    </w:p>
    <w:p w14:paraId="4D82534E" w14:textId="63CE1EA3" w:rsidR="001D7F97" w:rsidRDefault="001D7F97" w:rsidP="001D7F97">
      <w:pPr>
        <w:pStyle w:val="Prrafodelista"/>
        <w:numPr>
          <w:ilvl w:val="1"/>
          <w:numId w:val="8"/>
        </w:num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Pr>
          <w:rFonts w:ascii="Calibri" w:eastAsia="Calibri" w:hAnsi="Calibri" w:cs="Calibri"/>
          <w:color w:val="000000"/>
        </w:rPr>
        <w:t>A la fecha de este reporte se recibieron comentarios de Colombia – MINTIC, los cuales fueron remitidos a los coordinadores de los Grupos para poder dar una respuesta.</w:t>
      </w:r>
    </w:p>
    <w:p w14:paraId="6C10B8E4" w14:textId="16F5B4C8" w:rsidR="001D7F97" w:rsidRDefault="001D7F97" w:rsidP="001D7F97">
      <w:pPr>
        <w:pStyle w:val="Prrafodelista"/>
        <w:numPr>
          <w:ilvl w:val="1"/>
          <w:numId w:val="8"/>
        </w:num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Pr>
          <w:rFonts w:ascii="Calibri" w:eastAsia="Calibri" w:hAnsi="Calibri" w:cs="Calibri"/>
          <w:color w:val="000000"/>
        </w:rPr>
        <w:t>El documento del mapeo preliminar se envió a los coordinadores de los Grupos para recibir comentarios, aportes y/o ajustes sobre el mismo (así como devolución para MINTIC – Colombia). El mapeo fue enviado a:</w:t>
      </w:r>
    </w:p>
    <w:p w14:paraId="7A0012F5" w14:textId="4350AB0A" w:rsidR="001D7F97" w:rsidRDefault="001D7F97" w:rsidP="001D7F97">
      <w:pPr>
        <w:pStyle w:val="Prrafodelista"/>
        <w:numPr>
          <w:ilvl w:val="2"/>
          <w:numId w:val="8"/>
        </w:num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Pr>
          <w:rFonts w:ascii="Calibri" w:eastAsia="Calibri" w:hAnsi="Calibri" w:cs="Calibri"/>
          <w:color w:val="000000"/>
        </w:rPr>
        <w:t xml:space="preserve">GT sobre </w:t>
      </w:r>
      <w:r w:rsidR="00540365">
        <w:rPr>
          <w:rFonts w:ascii="Calibri" w:eastAsia="Calibri" w:hAnsi="Calibri" w:cs="Calibri"/>
          <w:color w:val="000000"/>
        </w:rPr>
        <w:t>ética</w:t>
      </w:r>
      <w:r>
        <w:rPr>
          <w:rFonts w:ascii="Calibri" w:eastAsia="Calibri" w:hAnsi="Calibri" w:cs="Calibri"/>
          <w:color w:val="000000"/>
        </w:rPr>
        <w:t xml:space="preserve"> IA en ALC: CAF, UNESCO y </w:t>
      </w:r>
      <w:proofErr w:type="spellStart"/>
      <w:r>
        <w:rPr>
          <w:rFonts w:ascii="Calibri" w:eastAsia="Calibri" w:hAnsi="Calibri" w:cs="Calibri"/>
          <w:color w:val="000000"/>
        </w:rPr>
        <w:t>Datamorfòsis</w:t>
      </w:r>
      <w:proofErr w:type="spellEnd"/>
      <w:r>
        <w:rPr>
          <w:rFonts w:ascii="Calibri" w:eastAsia="Calibri" w:hAnsi="Calibri" w:cs="Calibri"/>
          <w:color w:val="000000"/>
        </w:rPr>
        <w:t>. Pendiente respuesta.</w:t>
      </w:r>
    </w:p>
    <w:p w14:paraId="3B9474F7" w14:textId="5581E340" w:rsidR="001D7F97" w:rsidRDefault="001D7F97" w:rsidP="001D7F97">
      <w:pPr>
        <w:pStyle w:val="Prrafodelista"/>
        <w:numPr>
          <w:ilvl w:val="2"/>
          <w:numId w:val="8"/>
        </w:num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proofErr w:type="spellStart"/>
      <w:r>
        <w:rPr>
          <w:rFonts w:ascii="Calibri" w:eastAsia="Calibri" w:hAnsi="Calibri" w:cs="Calibri"/>
          <w:color w:val="000000"/>
        </w:rPr>
        <w:t>eLAC</w:t>
      </w:r>
      <w:proofErr w:type="spellEnd"/>
      <w:r>
        <w:rPr>
          <w:rFonts w:ascii="Calibri" w:eastAsia="Calibri" w:hAnsi="Calibri" w:cs="Calibri"/>
          <w:color w:val="000000"/>
        </w:rPr>
        <w:t xml:space="preserve"> (Plan de trabajo y GT de IA): </w:t>
      </w:r>
      <w:r w:rsidR="00540365">
        <w:rPr>
          <w:rFonts w:ascii="Calibri" w:eastAsia="Calibri" w:hAnsi="Calibri" w:cs="Calibri"/>
          <w:color w:val="000000"/>
        </w:rPr>
        <w:t>Alejandro</w:t>
      </w:r>
      <w:r>
        <w:rPr>
          <w:rFonts w:ascii="Calibri" w:eastAsia="Calibri" w:hAnsi="Calibri" w:cs="Calibri"/>
          <w:color w:val="000000"/>
        </w:rPr>
        <w:t xml:space="preserve"> Patiño (CEPAL). </w:t>
      </w:r>
      <w:r w:rsidR="00540365">
        <w:rPr>
          <w:rFonts w:ascii="Calibri" w:eastAsia="Calibri" w:hAnsi="Calibri" w:cs="Calibri"/>
          <w:color w:val="000000"/>
        </w:rPr>
        <w:t>Contestó,</w:t>
      </w:r>
      <w:r>
        <w:rPr>
          <w:rFonts w:ascii="Calibri" w:eastAsia="Calibri" w:hAnsi="Calibri" w:cs="Calibri"/>
          <w:color w:val="000000"/>
        </w:rPr>
        <w:t xml:space="preserve"> pero no adjunto sus comentarios, lo cual fue solicitado. Pendiente enviar.</w:t>
      </w:r>
    </w:p>
    <w:p w14:paraId="3F643D96" w14:textId="463B7A6B" w:rsidR="001D7F97" w:rsidRDefault="001D7F97" w:rsidP="001D7F97">
      <w:pPr>
        <w:pStyle w:val="Prrafodelista"/>
        <w:numPr>
          <w:ilvl w:val="2"/>
          <w:numId w:val="8"/>
        </w:num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Pr>
          <w:rFonts w:ascii="Calibri" w:eastAsia="Calibri" w:hAnsi="Calibri" w:cs="Calibri"/>
          <w:color w:val="000000"/>
        </w:rPr>
        <w:t xml:space="preserve">GT sobre Gobernanza de datos de Alianza Digital: Se </w:t>
      </w:r>
      <w:r w:rsidR="00540365">
        <w:rPr>
          <w:rFonts w:ascii="Calibri" w:eastAsia="Calibri" w:hAnsi="Calibri" w:cs="Calibri"/>
          <w:color w:val="000000"/>
        </w:rPr>
        <w:t>envió</w:t>
      </w:r>
      <w:r>
        <w:rPr>
          <w:rFonts w:ascii="Calibri" w:eastAsia="Calibri" w:hAnsi="Calibri" w:cs="Calibri"/>
          <w:color w:val="000000"/>
        </w:rPr>
        <w:t xml:space="preserve"> </w:t>
      </w:r>
      <w:r w:rsidR="00D60A62">
        <w:rPr>
          <w:rFonts w:ascii="Calibri" w:eastAsia="Calibri" w:hAnsi="Calibri" w:cs="Calibri"/>
          <w:color w:val="000000"/>
        </w:rPr>
        <w:t>FIIAPP (Beatriz y Charo). Pendiente respuesta.</w:t>
      </w:r>
    </w:p>
    <w:p w14:paraId="560912B1" w14:textId="5B3DB738" w:rsidR="001D7F97" w:rsidRDefault="001D7F97" w:rsidP="001D7F97">
      <w:pPr>
        <w:pStyle w:val="Prrafodelista"/>
        <w:numPr>
          <w:ilvl w:val="2"/>
          <w:numId w:val="8"/>
        </w:num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Pr>
          <w:rFonts w:ascii="Calibri" w:eastAsia="Calibri" w:hAnsi="Calibri" w:cs="Calibri"/>
          <w:color w:val="000000"/>
        </w:rPr>
        <w:t xml:space="preserve">GT sobre IA de Alianza Digital: Se </w:t>
      </w:r>
      <w:r w:rsidR="00540365">
        <w:rPr>
          <w:rFonts w:ascii="Calibri" w:eastAsia="Calibri" w:hAnsi="Calibri" w:cs="Calibri"/>
          <w:color w:val="000000"/>
        </w:rPr>
        <w:t>envió</w:t>
      </w:r>
      <w:r>
        <w:rPr>
          <w:rFonts w:ascii="Calibri" w:eastAsia="Calibri" w:hAnsi="Calibri" w:cs="Calibri"/>
          <w:color w:val="000000"/>
        </w:rPr>
        <w:t xml:space="preserve"> a Claudia Pablos</w:t>
      </w:r>
      <w:r w:rsidR="00540365">
        <w:rPr>
          <w:rFonts w:ascii="Calibri" w:eastAsia="Calibri" w:hAnsi="Calibri" w:cs="Calibri"/>
          <w:color w:val="000000"/>
        </w:rPr>
        <w:t xml:space="preserve">. Pendiente respuesta. </w:t>
      </w:r>
    </w:p>
    <w:p w14:paraId="6D38D9C2" w14:textId="77777777" w:rsidR="00486A6B" w:rsidRDefault="00486A6B" w:rsidP="00B26461">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b/>
          <w:color w:val="000000"/>
          <w:sz w:val="28"/>
          <w:szCs w:val="28"/>
        </w:rPr>
      </w:pPr>
    </w:p>
    <w:p w14:paraId="1426428F" w14:textId="199B131C" w:rsidR="00486A6B" w:rsidRDefault="00486A6B" w:rsidP="00B26461">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b/>
          <w:color w:val="000000"/>
          <w:sz w:val="28"/>
          <w:szCs w:val="28"/>
        </w:rPr>
      </w:pPr>
      <w:r>
        <w:rPr>
          <w:rFonts w:ascii="Calibri" w:eastAsia="Calibri" w:hAnsi="Calibri" w:cs="Calibri"/>
          <w:b/>
          <w:color w:val="000000"/>
          <w:sz w:val="28"/>
          <w:szCs w:val="28"/>
        </w:rPr>
        <w:t xml:space="preserve">Tercera </w:t>
      </w:r>
      <w:r w:rsidRPr="00486A6B">
        <w:rPr>
          <w:rFonts w:ascii="Calibri" w:eastAsia="Calibri" w:hAnsi="Calibri" w:cs="Calibri"/>
          <w:b/>
          <w:color w:val="000000"/>
          <w:sz w:val="28"/>
          <w:szCs w:val="28"/>
        </w:rPr>
        <w:t>Cumbre Ministerial y de Altas Autoridades sobre la Ética de la Inteligencia Artificial en América Latina y el Caribe</w:t>
      </w:r>
    </w:p>
    <w:p w14:paraId="372643C4" w14:textId="458CC92C" w:rsidR="00B26461" w:rsidRDefault="00B26461" w:rsidP="00B26461">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Pr>
          <w:rFonts w:ascii="Calibri" w:eastAsia="Calibri" w:hAnsi="Calibri" w:cs="Calibri"/>
          <w:color w:val="000000"/>
        </w:rPr>
        <w:lastRenderedPageBreak/>
        <w:t xml:space="preserve">La Tercera Cumbre </w:t>
      </w:r>
      <w:r w:rsidR="00B42DB6">
        <w:rPr>
          <w:rFonts w:ascii="Calibri" w:eastAsia="Calibri" w:hAnsi="Calibri" w:cs="Calibri"/>
          <w:color w:val="000000"/>
        </w:rPr>
        <w:t xml:space="preserve">será realizada </w:t>
      </w:r>
      <w:r>
        <w:rPr>
          <w:rFonts w:ascii="Calibri" w:eastAsia="Calibri" w:hAnsi="Calibri" w:cs="Calibri"/>
          <w:color w:val="000000"/>
        </w:rPr>
        <w:t xml:space="preserve">los días 2 y 3 de octubre de 2025, en Santo Domingo – República Dominicana. Este país será sede de la Cumbre y asumirá la Presidencia del Grupo para el periodo 2025 – 2026. El objetivo de la Tercera Cumbre es aprobar una nueva Declaración y Hoja de Ruta. </w:t>
      </w:r>
    </w:p>
    <w:p w14:paraId="35E618D3" w14:textId="73546C6D" w:rsidR="00B26461" w:rsidRDefault="00B26461" w:rsidP="00B26461">
      <w:p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jc w:val="both"/>
        <w:rPr>
          <w:rFonts w:ascii="Calibri" w:eastAsia="Calibri" w:hAnsi="Calibri" w:cs="Calibri"/>
          <w:color w:val="000000"/>
        </w:rPr>
      </w:pPr>
      <w:r>
        <w:rPr>
          <w:rFonts w:ascii="Calibri" w:eastAsia="Calibri" w:hAnsi="Calibri" w:cs="Calibri"/>
          <w:color w:val="000000"/>
        </w:rPr>
        <w:t xml:space="preserve">Para establecer los próximos pasos con respecto a lo anteriormente mencionado el equipo de República Dominicana, Uruguay, CAF y UNESCO establecieron una primera reuniòn para definir algunas pautas y/o criterios a seguir en la próxima hoja de ruta. </w:t>
      </w:r>
    </w:p>
    <w:p w14:paraId="42962CBE" w14:textId="0239B8BD" w:rsidR="00B26461" w:rsidRPr="00E236BB" w:rsidRDefault="00B26461" w:rsidP="00B26461">
      <w:pPr>
        <w:pStyle w:val="Prrafodelista"/>
        <w:numPr>
          <w:ilvl w:val="0"/>
          <w:numId w:val="13"/>
        </w:num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rPr>
          <w:rFonts w:ascii="Calibri" w:eastAsia="Calibri" w:hAnsi="Calibri" w:cs="Calibri"/>
          <w:color w:val="000000" w:themeColor="text1"/>
        </w:rPr>
      </w:pPr>
      <w:r w:rsidRPr="00E236BB">
        <w:rPr>
          <w:rFonts w:ascii="Calibri" w:eastAsia="Calibri" w:hAnsi="Calibri" w:cs="Calibri"/>
          <w:color w:val="000000" w:themeColor="text1"/>
        </w:rPr>
        <w:t>Fecha reunión: 6 de junio</w:t>
      </w:r>
      <w:r w:rsidR="00E236BB" w:rsidRPr="00E236BB">
        <w:rPr>
          <w:rFonts w:ascii="Calibri" w:eastAsia="Calibri" w:hAnsi="Calibri" w:cs="Calibri"/>
          <w:color w:val="000000" w:themeColor="text1"/>
        </w:rPr>
        <w:t xml:space="preserve"> (el 6/6 se canceló)</w:t>
      </w:r>
    </w:p>
    <w:p w14:paraId="3188931A" w14:textId="049190E3" w:rsidR="00E236BB" w:rsidRPr="00E236BB" w:rsidRDefault="00E236BB" w:rsidP="00E236BB">
      <w:pPr>
        <w:pStyle w:val="Prrafodelista"/>
        <w:numPr>
          <w:ilvl w:val="1"/>
          <w:numId w:val="13"/>
        </w:num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rPr>
          <w:rFonts w:ascii="Calibri" w:eastAsia="Calibri" w:hAnsi="Calibri" w:cs="Calibri"/>
          <w:color w:val="000000" w:themeColor="text1"/>
        </w:rPr>
      </w:pPr>
      <w:r w:rsidRPr="00E236BB">
        <w:rPr>
          <w:rFonts w:ascii="Calibri" w:eastAsia="Calibri" w:hAnsi="Calibri" w:cs="Calibri"/>
          <w:color w:val="000000" w:themeColor="text1"/>
        </w:rPr>
        <w:t>República Dominicana (</w:t>
      </w:r>
      <w:proofErr w:type="spellStart"/>
      <w:r w:rsidRPr="00E236BB">
        <w:rPr>
          <w:rFonts w:ascii="Calibri" w:eastAsia="Calibri" w:hAnsi="Calibri" w:cs="Calibri"/>
          <w:color w:val="000000" w:themeColor="text1"/>
        </w:rPr>
        <w:t>Rossany</w:t>
      </w:r>
      <w:proofErr w:type="spellEnd"/>
      <w:r w:rsidRPr="00E236BB">
        <w:rPr>
          <w:rFonts w:ascii="Calibri" w:eastAsia="Calibri" w:hAnsi="Calibri" w:cs="Calibri"/>
          <w:color w:val="000000" w:themeColor="text1"/>
        </w:rPr>
        <w:t>): Avisó que estará enviando su disponibilidad para re coordinar.</w:t>
      </w:r>
    </w:p>
    <w:p w14:paraId="6A8E1BF5" w14:textId="46EB662F" w:rsidR="00E236BB" w:rsidRPr="00E236BB" w:rsidRDefault="00E236BB" w:rsidP="00E236BB">
      <w:pPr>
        <w:pStyle w:val="Prrafodelista"/>
        <w:numPr>
          <w:ilvl w:val="1"/>
          <w:numId w:val="13"/>
        </w:numPr>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rPr>
          <w:rFonts w:ascii="Calibri" w:eastAsia="Calibri" w:hAnsi="Calibri" w:cs="Calibri"/>
          <w:color w:val="000000" w:themeColor="text1"/>
        </w:rPr>
      </w:pPr>
      <w:r w:rsidRPr="00E236BB">
        <w:rPr>
          <w:rFonts w:ascii="Calibri" w:eastAsia="Calibri" w:hAnsi="Calibri" w:cs="Calibri"/>
          <w:color w:val="000000" w:themeColor="text1"/>
        </w:rPr>
        <w:t>La agenda planteada para esta reunión por parte de República Dominicana es la siguiente:</w:t>
      </w:r>
    </w:p>
    <w:p w14:paraId="6353D250" w14:textId="77777777" w:rsidR="00E236BB" w:rsidRPr="00E236BB" w:rsidRDefault="00E236BB" w:rsidP="00E236BB">
      <w:pPr>
        <w:numPr>
          <w:ilvl w:val="2"/>
          <w:numId w:val="13"/>
        </w:numPr>
        <w:shd w:val="clear" w:color="auto" w:fill="FDFDFD"/>
        <w:spacing w:after="0" w:line="360" w:lineRule="auto"/>
        <w:rPr>
          <w:rFonts w:ascii="Calibri" w:eastAsia="Calibri" w:hAnsi="Calibri" w:cs="Calibri"/>
          <w:color w:val="000000" w:themeColor="text1"/>
        </w:rPr>
      </w:pPr>
      <w:r w:rsidRPr="00E236BB">
        <w:rPr>
          <w:rFonts w:ascii="Calibri" w:eastAsia="Calibri" w:hAnsi="Calibri" w:cs="Calibri"/>
          <w:color w:val="000000" w:themeColor="text1"/>
        </w:rPr>
        <w:t>Bienvenida y objetivos de la reunión</w:t>
      </w:r>
    </w:p>
    <w:p w14:paraId="21B82925" w14:textId="77777777" w:rsidR="00E236BB" w:rsidRPr="00E236BB" w:rsidRDefault="00E236BB" w:rsidP="00E236BB">
      <w:pPr>
        <w:numPr>
          <w:ilvl w:val="2"/>
          <w:numId w:val="13"/>
        </w:numPr>
        <w:shd w:val="clear" w:color="auto" w:fill="FDFDFD"/>
        <w:spacing w:after="0" w:line="360" w:lineRule="auto"/>
        <w:rPr>
          <w:rFonts w:ascii="Calibri" w:eastAsia="Calibri" w:hAnsi="Calibri" w:cs="Calibri"/>
          <w:color w:val="000000" w:themeColor="text1"/>
        </w:rPr>
      </w:pPr>
      <w:r w:rsidRPr="00E236BB">
        <w:rPr>
          <w:rFonts w:ascii="Calibri" w:eastAsia="Calibri" w:hAnsi="Calibri" w:cs="Calibri"/>
          <w:color w:val="000000" w:themeColor="text1"/>
        </w:rPr>
        <w:t>Balance de la Hoja de Ruta 2024–2025</w:t>
      </w:r>
    </w:p>
    <w:p w14:paraId="310F415D" w14:textId="77777777" w:rsidR="00E236BB" w:rsidRPr="00E236BB" w:rsidRDefault="00E236BB" w:rsidP="00E236BB">
      <w:pPr>
        <w:numPr>
          <w:ilvl w:val="2"/>
          <w:numId w:val="13"/>
        </w:numPr>
        <w:shd w:val="clear" w:color="auto" w:fill="FDFDFD"/>
        <w:spacing w:after="0" w:line="360" w:lineRule="auto"/>
        <w:rPr>
          <w:rFonts w:ascii="Calibri" w:eastAsia="Calibri" w:hAnsi="Calibri" w:cs="Calibri"/>
          <w:color w:val="000000" w:themeColor="text1"/>
        </w:rPr>
      </w:pPr>
      <w:r w:rsidRPr="00E236BB">
        <w:rPr>
          <w:rFonts w:ascii="Calibri" w:eastAsia="Calibri" w:hAnsi="Calibri" w:cs="Calibri"/>
          <w:color w:val="000000" w:themeColor="text1"/>
        </w:rPr>
        <w:t>Evaluación de propuestas no priorizadas</w:t>
      </w:r>
    </w:p>
    <w:p w14:paraId="314B6D38" w14:textId="77777777" w:rsidR="00E236BB" w:rsidRPr="00E236BB" w:rsidRDefault="00E236BB" w:rsidP="00E236BB">
      <w:pPr>
        <w:numPr>
          <w:ilvl w:val="2"/>
          <w:numId w:val="13"/>
        </w:numPr>
        <w:shd w:val="clear" w:color="auto" w:fill="FDFDFD"/>
        <w:spacing w:after="0" w:line="360" w:lineRule="auto"/>
        <w:rPr>
          <w:rFonts w:ascii="Calibri" w:eastAsia="Calibri" w:hAnsi="Calibri" w:cs="Calibri"/>
          <w:color w:val="000000" w:themeColor="text1"/>
        </w:rPr>
      </w:pPr>
      <w:r w:rsidRPr="00E236BB">
        <w:rPr>
          <w:rFonts w:ascii="Calibri" w:eastAsia="Calibri" w:hAnsi="Calibri" w:cs="Calibri"/>
          <w:color w:val="000000" w:themeColor="text1"/>
        </w:rPr>
        <w:t>Elaboración y negociación de la Hoja de Ruta 2025–2026</w:t>
      </w:r>
    </w:p>
    <w:p w14:paraId="35A9CE6B" w14:textId="77777777" w:rsidR="00E236BB" w:rsidRPr="00E236BB" w:rsidRDefault="00E236BB" w:rsidP="00E236BB">
      <w:pPr>
        <w:numPr>
          <w:ilvl w:val="2"/>
          <w:numId w:val="13"/>
        </w:numPr>
        <w:shd w:val="clear" w:color="auto" w:fill="FDFDFD"/>
        <w:spacing w:after="0" w:line="360" w:lineRule="auto"/>
        <w:rPr>
          <w:rFonts w:ascii="Calibri" w:eastAsia="Calibri" w:hAnsi="Calibri" w:cs="Calibri"/>
          <w:color w:val="000000" w:themeColor="text1"/>
        </w:rPr>
      </w:pPr>
      <w:r w:rsidRPr="00E236BB">
        <w:rPr>
          <w:rFonts w:ascii="Calibri" w:eastAsia="Calibri" w:hAnsi="Calibri" w:cs="Calibri"/>
          <w:color w:val="000000" w:themeColor="text1"/>
        </w:rPr>
        <w:t>Elaboración y negociación de la Declaración de Santo Domingo</w:t>
      </w:r>
    </w:p>
    <w:p w14:paraId="4E60A6E0" w14:textId="77777777" w:rsidR="00E236BB" w:rsidRPr="00E236BB" w:rsidRDefault="00E236BB" w:rsidP="00E236BB">
      <w:pPr>
        <w:numPr>
          <w:ilvl w:val="2"/>
          <w:numId w:val="13"/>
        </w:numPr>
        <w:shd w:val="clear" w:color="auto" w:fill="FDFDFD"/>
        <w:spacing w:after="0" w:line="360" w:lineRule="auto"/>
        <w:rPr>
          <w:rFonts w:ascii="Calibri" w:eastAsia="Calibri" w:hAnsi="Calibri" w:cs="Calibri"/>
          <w:color w:val="000000" w:themeColor="text1"/>
        </w:rPr>
      </w:pPr>
      <w:r w:rsidRPr="00E236BB">
        <w:rPr>
          <w:rFonts w:ascii="Calibri" w:eastAsia="Calibri" w:hAnsi="Calibri" w:cs="Calibri"/>
          <w:color w:val="000000" w:themeColor="text1"/>
        </w:rPr>
        <w:t>Gobernanza y coordinación del Grupo de Trabajo</w:t>
      </w:r>
    </w:p>
    <w:p w14:paraId="6CEECE91" w14:textId="77777777" w:rsidR="00E236BB" w:rsidRPr="00E236BB" w:rsidRDefault="00E236BB" w:rsidP="00E236BB">
      <w:pPr>
        <w:numPr>
          <w:ilvl w:val="2"/>
          <w:numId w:val="13"/>
        </w:numPr>
        <w:shd w:val="clear" w:color="auto" w:fill="FDFDFD"/>
        <w:spacing w:after="0" w:line="360" w:lineRule="auto"/>
        <w:rPr>
          <w:rFonts w:ascii="Calibri" w:eastAsia="Calibri" w:hAnsi="Calibri" w:cs="Calibri"/>
          <w:color w:val="000000" w:themeColor="text1"/>
        </w:rPr>
      </w:pPr>
      <w:r w:rsidRPr="00E236BB">
        <w:rPr>
          <w:rFonts w:ascii="Calibri" w:eastAsia="Calibri" w:hAnsi="Calibri" w:cs="Calibri"/>
          <w:color w:val="000000" w:themeColor="text1"/>
        </w:rPr>
        <w:t>Tema libre</w:t>
      </w:r>
    </w:p>
    <w:p w14:paraId="20777FCC" w14:textId="77777777" w:rsidR="00E236BB" w:rsidRPr="00E236BB" w:rsidRDefault="00E236BB" w:rsidP="00E236BB">
      <w:pPr>
        <w:numPr>
          <w:ilvl w:val="2"/>
          <w:numId w:val="13"/>
        </w:numPr>
        <w:shd w:val="clear" w:color="auto" w:fill="FDFDFD"/>
        <w:spacing w:after="0" w:line="360" w:lineRule="auto"/>
        <w:rPr>
          <w:rFonts w:ascii="Calibri" w:eastAsia="Calibri" w:hAnsi="Calibri" w:cs="Calibri"/>
          <w:color w:val="000000" w:themeColor="text1"/>
        </w:rPr>
      </w:pPr>
      <w:r w:rsidRPr="00E236BB">
        <w:rPr>
          <w:rFonts w:ascii="Calibri" w:eastAsia="Calibri" w:hAnsi="Calibri" w:cs="Calibri"/>
          <w:color w:val="000000" w:themeColor="text1"/>
        </w:rPr>
        <w:t>Cierre y próximos pasos</w:t>
      </w:r>
    </w:p>
    <w:p w14:paraId="7948C255" w14:textId="77777777" w:rsidR="00E236BB" w:rsidRPr="00B26461" w:rsidRDefault="00E236BB" w:rsidP="00E236BB">
      <w:pPr>
        <w:pStyle w:val="Prrafodelista"/>
        <w:pBdr>
          <w:top w:val="none" w:sz="0" w:space="0" w:color="E3E3E3"/>
          <w:left w:val="none" w:sz="0" w:space="0" w:color="E3E3E3"/>
          <w:bottom w:val="none" w:sz="0" w:space="0" w:color="E3E3E3"/>
          <w:right w:val="none" w:sz="0" w:space="0" w:color="E3E3E3"/>
          <w:between w:val="none" w:sz="0" w:space="0" w:color="E3E3E3"/>
        </w:pBdr>
        <w:shd w:val="clear" w:color="auto" w:fill="FFFFFF"/>
        <w:spacing w:line="360" w:lineRule="auto"/>
        <w:ind w:left="1440"/>
        <w:rPr>
          <w:rFonts w:ascii="Calibri" w:eastAsia="Calibri" w:hAnsi="Calibri" w:cs="Calibri"/>
          <w:color w:val="EE0000"/>
        </w:rPr>
      </w:pPr>
    </w:p>
    <w:sectPr w:rsidR="00E236BB" w:rsidRPr="00B26461">
      <w:headerReference w:type="default" r:id="rId9"/>
      <w:footerReference w:type="default" r:id="rId10"/>
      <w:pgSz w:w="12240" w:h="15840"/>
      <w:pgMar w:top="2160" w:right="1008" w:bottom="1440" w:left="1008"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4F89EE" w14:textId="77777777" w:rsidR="002F4FB0" w:rsidRDefault="002F4FB0">
      <w:pPr>
        <w:spacing w:after="0" w:line="240" w:lineRule="auto"/>
      </w:pPr>
      <w:r>
        <w:separator/>
      </w:r>
    </w:p>
  </w:endnote>
  <w:endnote w:type="continuationSeparator" w:id="0">
    <w:p w14:paraId="72A733FE" w14:textId="77777777" w:rsidR="002F4FB0" w:rsidRDefault="002F4F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charset w:val="00"/>
    <w:family w:val="auto"/>
    <w:pitch w:val="default"/>
    <w:embedRegular r:id="rId1" w:fontKey="{580D5290-75B3-4A63-B78A-23738F4304A3}"/>
  </w:font>
  <w:font w:name="Cambria">
    <w:panose1 w:val="02040503050406030204"/>
    <w:charset w:val="00"/>
    <w:family w:val="roman"/>
    <w:pitch w:val="variable"/>
    <w:sig w:usb0="E00006FF" w:usb1="420024FF" w:usb2="02000000" w:usb3="00000000" w:csb0="0000019F" w:csb1="00000000"/>
    <w:embedRegular r:id="rId2" w:fontKey="{C173033D-4887-4046-9A1E-0B582DA6F88A}"/>
    <w:embedBold r:id="rId3" w:fontKey="{1F15EF48-0404-46C9-86DE-A6252A479C86}"/>
    <w:embedItalic r:id="rId4" w:fontKey="{AC86952C-81A1-4F82-B54A-B3A7535D3C21}"/>
  </w:font>
  <w:font w:name="Calibri">
    <w:panose1 w:val="020F0502020204030204"/>
    <w:charset w:val="00"/>
    <w:family w:val="swiss"/>
    <w:pitch w:val="variable"/>
    <w:sig w:usb0="E4002EFF" w:usb1="C200247B" w:usb2="00000009" w:usb3="00000000" w:csb0="000001FF" w:csb1="00000000"/>
    <w:embedRegular r:id="rId5" w:fontKey="{4ED97EE3-55EE-4E3B-882E-712CC7B758EE}"/>
    <w:embedBold r:id="rId6" w:fontKey="{A54A4C89-532E-4AAF-B56C-4B96A30A7EB4}"/>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7" w:fontKey="{0353454C-3445-458B-9443-A9119E80AAFD}"/>
  </w:font>
  <w:font w:name="Microsoft Sans Serif">
    <w:panose1 w:val="020B0604020202020204"/>
    <w:charset w:val="00"/>
    <w:family w:val="swiss"/>
    <w:pitch w:val="variable"/>
    <w:sig w:usb0="E5002EFF" w:usb1="C000605B" w:usb2="00000029" w:usb3="00000000" w:csb0="000101FF" w:csb1="00000000"/>
    <w:embedBold r:id="rId8" w:fontKey="{5276857E-C0FA-49F2-BEF3-EB5C34DA4CC8}"/>
  </w:font>
  <w:font w:name="Inter ExtraBold">
    <w:altName w:val="Calibri"/>
    <w:charset w:val="00"/>
    <w:family w:val="auto"/>
    <w:pitch w:val="default"/>
    <w:embedRegular r:id="rId9" w:fontKey="{7AA2BDFD-8B8F-4932-B65C-DDA05972DD3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79" w14:textId="3E012FE0" w:rsidR="004039B7" w:rsidRDefault="002F4FB0">
    <w:pPr>
      <w:tabs>
        <w:tab w:val="center" w:pos="4252"/>
        <w:tab w:val="right" w:pos="8504"/>
      </w:tabs>
      <w:spacing w:line="240" w:lineRule="auto"/>
      <w:jc w:val="right"/>
      <w:rPr>
        <w:rFonts w:ascii="Calibri" w:eastAsia="Calibri" w:hAnsi="Calibri" w:cs="Calibri"/>
        <w:color w:val="000000"/>
      </w:rPr>
    </w:pPr>
    <w:r>
      <w:rPr>
        <w:rFonts w:ascii="Calibri" w:eastAsia="Calibri" w:hAnsi="Calibri" w:cs="Calibri"/>
        <w:color w:val="000000"/>
      </w:rPr>
      <w:t xml:space="preserve">Página </w:t>
    </w:r>
    <w:r>
      <w:rPr>
        <w:rFonts w:ascii="Calibri" w:eastAsia="Calibri" w:hAnsi="Calibri" w:cs="Calibri"/>
        <w:color w:val="000000"/>
      </w:rPr>
      <w:fldChar w:fldCharType="begin"/>
    </w:r>
    <w:r>
      <w:rPr>
        <w:rFonts w:ascii="Calibri" w:eastAsia="Calibri" w:hAnsi="Calibri" w:cs="Calibri"/>
        <w:color w:val="000000"/>
      </w:rPr>
      <w:instrText>PAGE</w:instrText>
    </w:r>
    <w:r>
      <w:rPr>
        <w:rFonts w:ascii="Calibri" w:eastAsia="Calibri" w:hAnsi="Calibri" w:cs="Calibri"/>
        <w:color w:val="000000"/>
      </w:rPr>
      <w:fldChar w:fldCharType="separate"/>
    </w:r>
    <w:r w:rsidR="00F844F5">
      <w:rPr>
        <w:rFonts w:ascii="Calibri" w:eastAsia="Calibri" w:hAnsi="Calibri" w:cs="Calibri"/>
        <w:noProof/>
        <w:color w:val="000000"/>
      </w:rPr>
      <w:t>1</w:t>
    </w:r>
    <w:r>
      <w:rPr>
        <w:rFonts w:ascii="Calibri" w:eastAsia="Calibri" w:hAnsi="Calibri" w:cs="Calibri"/>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305C30" w14:textId="77777777" w:rsidR="002F4FB0" w:rsidRDefault="002F4FB0">
      <w:pPr>
        <w:spacing w:after="0" w:line="240" w:lineRule="auto"/>
      </w:pPr>
      <w:r>
        <w:separator/>
      </w:r>
    </w:p>
  </w:footnote>
  <w:footnote w:type="continuationSeparator" w:id="0">
    <w:p w14:paraId="0030DDD1" w14:textId="77777777" w:rsidR="002F4FB0" w:rsidRDefault="002F4FB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78" w14:textId="77777777" w:rsidR="004039B7" w:rsidRDefault="002F4FB0">
    <w:r>
      <w:rPr>
        <w:noProof/>
      </w:rPr>
      <mc:AlternateContent>
        <mc:Choice Requires="wpg">
          <w:drawing>
            <wp:anchor distT="0" distB="0" distL="114300" distR="114300" simplePos="0" relativeHeight="251658240" behindDoc="0" locked="0" layoutInCell="1" hidden="0" allowOverlap="1" wp14:anchorId="0AC94114" wp14:editId="65D264CB">
              <wp:simplePos x="0" y="0"/>
              <wp:positionH relativeFrom="column">
                <wp:posOffset>-622299</wp:posOffset>
              </wp:positionH>
              <wp:positionV relativeFrom="paragraph">
                <wp:posOffset>139700</wp:posOffset>
              </wp:positionV>
              <wp:extent cx="7781284" cy="947414"/>
              <wp:effectExtent l="0" t="0" r="0" b="0"/>
              <wp:wrapNone/>
              <wp:docPr id="2" name="Grupo 2"/>
              <wp:cNvGraphicFramePr/>
              <a:graphic xmlns:a="http://schemas.openxmlformats.org/drawingml/2006/main">
                <a:graphicData uri="http://schemas.microsoft.com/office/word/2010/wordprocessingGroup">
                  <wpg:wgp>
                    <wpg:cNvGrpSpPr/>
                    <wpg:grpSpPr>
                      <a:xfrm>
                        <a:off x="0" y="0"/>
                        <a:ext cx="7781284" cy="947414"/>
                        <a:chOff x="1455350" y="3306275"/>
                        <a:chExt cx="7781300" cy="947450"/>
                      </a:xfrm>
                    </wpg:grpSpPr>
                    <wpg:grpSp>
                      <wpg:cNvPr id="642852653" name="Grupo 642852653"/>
                      <wpg:cNvGrpSpPr/>
                      <wpg:grpSpPr>
                        <a:xfrm>
                          <a:off x="1455355" y="3306290"/>
                          <a:ext cx="7781290" cy="947420"/>
                          <a:chOff x="1455350" y="3306275"/>
                          <a:chExt cx="7781300" cy="947450"/>
                        </a:xfrm>
                      </wpg:grpSpPr>
                      <wps:wsp>
                        <wps:cNvPr id="1294030764" name="Rectángulo 1294030764"/>
                        <wps:cNvSpPr/>
                        <wps:spPr>
                          <a:xfrm>
                            <a:off x="1455350" y="3306275"/>
                            <a:ext cx="7781300" cy="947450"/>
                          </a:xfrm>
                          <a:prstGeom prst="rect">
                            <a:avLst/>
                          </a:prstGeom>
                          <a:noFill/>
                          <a:ln>
                            <a:noFill/>
                          </a:ln>
                        </wps:spPr>
                        <wps:txbx>
                          <w:txbxContent>
                            <w:p w14:paraId="1E47B783" w14:textId="77777777" w:rsidR="004039B7" w:rsidRDefault="004039B7">
                              <w:pPr>
                                <w:spacing w:after="0" w:line="240" w:lineRule="auto"/>
                                <w:textDirection w:val="btLr"/>
                              </w:pPr>
                            </w:p>
                          </w:txbxContent>
                        </wps:txbx>
                        <wps:bodyPr spcFirstLastPara="1" wrap="square" lIns="91425" tIns="91425" rIns="91425" bIns="91425" anchor="ctr" anchorCtr="0">
                          <a:noAutofit/>
                        </wps:bodyPr>
                      </wps:wsp>
                      <wpg:grpSp>
                        <wpg:cNvPr id="1023378591" name="Grupo 1023378591"/>
                        <wpg:cNvGrpSpPr/>
                        <wpg:grpSpPr>
                          <a:xfrm>
                            <a:off x="1455355" y="3306290"/>
                            <a:ext cx="7781290" cy="947420"/>
                            <a:chOff x="0" y="0"/>
                            <a:chExt cx="7781290" cy="947420"/>
                          </a:xfrm>
                        </wpg:grpSpPr>
                        <wps:wsp>
                          <wps:cNvPr id="406042348" name="Rectángulo 406042348"/>
                          <wps:cNvSpPr/>
                          <wps:spPr>
                            <a:xfrm>
                              <a:off x="0" y="0"/>
                              <a:ext cx="7781275" cy="947400"/>
                            </a:xfrm>
                            <a:prstGeom prst="rect">
                              <a:avLst/>
                            </a:prstGeom>
                            <a:noFill/>
                            <a:ln>
                              <a:noFill/>
                            </a:ln>
                          </wps:spPr>
                          <wps:txbx>
                            <w:txbxContent>
                              <w:p w14:paraId="63ABD7B1" w14:textId="77777777" w:rsidR="004039B7" w:rsidRDefault="004039B7">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6" name="Shape 6"/>
                            <pic:cNvPicPr preferRelativeResize="0"/>
                          </pic:nvPicPr>
                          <pic:blipFill rotWithShape="1">
                            <a:blip r:embed="rId1">
                              <a:alphaModFix/>
                            </a:blip>
                            <a:srcRect/>
                            <a:stretch/>
                          </pic:blipFill>
                          <pic:spPr>
                            <a:xfrm>
                              <a:off x="0" y="0"/>
                              <a:ext cx="7781290" cy="947420"/>
                            </a:xfrm>
                            <a:prstGeom prst="rect">
                              <a:avLst/>
                            </a:prstGeom>
                            <a:noFill/>
                            <a:ln>
                              <a:noFill/>
                            </a:ln>
                          </pic:spPr>
                        </pic:pic>
                        <pic:pic xmlns:pic="http://schemas.openxmlformats.org/drawingml/2006/picture">
                          <pic:nvPicPr>
                            <pic:cNvPr id="7" name="Shape 7"/>
                            <pic:cNvPicPr preferRelativeResize="0"/>
                          </pic:nvPicPr>
                          <pic:blipFill rotWithShape="1">
                            <a:blip r:embed="rId1">
                              <a:alphaModFix/>
                            </a:blip>
                            <a:srcRect l="46652" r="30568" b="43700"/>
                            <a:stretch/>
                          </pic:blipFill>
                          <pic:spPr>
                            <a:xfrm>
                              <a:off x="241300" y="133350"/>
                              <a:ext cx="1771650" cy="533400"/>
                            </a:xfrm>
                            <a:prstGeom prst="rect">
                              <a:avLst/>
                            </a:prstGeom>
                            <a:noFill/>
                            <a:ln>
                              <a:noFill/>
                            </a:ln>
                          </pic:spPr>
                        </pic:pic>
                      </wpg:grpSp>
                    </wpg:grpSp>
                  </wpg:wgp>
                </a:graphicData>
              </a:graphic>
            </wp:anchor>
          </w:drawing>
        </mc:Choice>
        <mc:Fallback>
          <w:pict>
            <v:group w14:anchorId="0AC94114" id="Grupo 2" o:spid="_x0000_s1026" style="position:absolute;margin-left:-49pt;margin-top:11pt;width:612.7pt;height:74.6pt;z-index:251658240" coordorigin="14553,33062" coordsize="77813,94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">
              <v:group id="Grupo 642852653" o:spid="_x0000_s1027" style="position:absolute;left:14553;top:33062;width:77813;height:9475" coordorigin="14553,33062" coordsize="77813,9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">
                <v:rect id="Rectángulo 1294030764" o:spid="_x0000_s1028" style="position:absolute;left:14553;top:33062;width:77813;height:9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" filled="f" stroked="f">
                  <v:textbox inset="2.53958mm,2.53958mm,2.53958mm,2.53958mm">
                    <w:txbxContent>
                      <w:p w14:paraId="1E47B783" w14:textId="77777777" w:rsidR="004039B7" w:rsidRDefault="004039B7">
                        <w:pPr>
                          <w:spacing w:after="0" w:line="240" w:lineRule="auto"/>
                          <w:textDirection w:val="btLr"/>
                        </w:pPr>
                      </w:p>
                    </w:txbxContent>
                  </v:textbox>
                </v:rect>
                <v:group id="Grupo 1023378591" o:spid="_x0000_s1029" style="position:absolute;left:14553;top:33062;width:77813;height:9475" coordsize="77812,9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">
                  <v:rect id="Rectángulo 406042348" o:spid="_x0000_s1030" style="position:absolute;width:77812;height:94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" filled="f" stroked="f">
                    <v:textbox inset="2.53958mm,2.53958mm,2.53958mm,2.53958mm">
                      <w:txbxContent>
                        <w:p w14:paraId="63ABD7B1" w14:textId="77777777" w:rsidR="004039B7" w:rsidRDefault="004039B7">
                          <w:pPr>
                            <w:spacing w:line="240" w:lineRule="auto"/>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6" o:spid="_x0000_s1031" type="#_x0000_t75" style="position:absolute;width:77812;height:9474;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">
                    <v:imagedata r:id="rId2" o:title=""/>
                  </v:shape>
                  <v:shape id="Shape 7" o:spid="_x0000_s1032" type="#_x0000_t75" style="position:absolute;left:2413;top:1333;width:17716;height:5334;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">
                    <v:imagedata r:id="rId2" o:title="" cropbottom="28639f" cropleft="30574f" cropright="20033f"/>
                  </v:shape>
                </v:group>
              </v:group>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C2485"/>
    <w:multiLevelType w:val="hybridMultilevel"/>
    <w:tmpl w:val="57581DA8"/>
    <w:lvl w:ilvl="0" w:tplc="380A0001">
      <w:start w:val="1"/>
      <w:numFmt w:val="bullet"/>
      <w:lvlText w:val=""/>
      <w:lvlJc w:val="left"/>
      <w:pPr>
        <w:ind w:left="720" w:hanging="360"/>
      </w:pPr>
      <w:rPr>
        <w:rFonts w:ascii="Symbol" w:hAnsi="Symbol" w:hint="default"/>
      </w:rPr>
    </w:lvl>
    <w:lvl w:ilvl="1" w:tplc="380A0003" w:tentative="1">
      <w:start w:val="1"/>
      <w:numFmt w:val="bullet"/>
      <w:lvlText w:val="o"/>
      <w:lvlJc w:val="left"/>
      <w:pPr>
        <w:ind w:left="1440" w:hanging="360"/>
      </w:pPr>
      <w:rPr>
        <w:rFonts w:ascii="Courier New" w:hAnsi="Courier New" w:cs="Courier New" w:hint="default"/>
      </w:rPr>
    </w:lvl>
    <w:lvl w:ilvl="2" w:tplc="380A0005" w:tentative="1">
      <w:start w:val="1"/>
      <w:numFmt w:val="bullet"/>
      <w:lvlText w:val=""/>
      <w:lvlJc w:val="left"/>
      <w:pPr>
        <w:ind w:left="2160" w:hanging="360"/>
      </w:pPr>
      <w:rPr>
        <w:rFonts w:ascii="Wingdings" w:hAnsi="Wingdings" w:hint="default"/>
      </w:rPr>
    </w:lvl>
    <w:lvl w:ilvl="3" w:tplc="380A0001" w:tentative="1">
      <w:start w:val="1"/>
      <w:numFmt w:val="bullet"/>
      <w:lvlText w:val=""/>
      <w:lvlJc w:val="left"/>
      <w:pPr>
        <w:ind w:left="2880" w:hanging="360"/>
      </w:pPr>
      <w:rPr>
        <w:rFonts w:ascii="Symbol" w:hAnsi="Symbol" w:hint="default"/>
      </w:rPr>
    </w:lvl>
    <w:lvl w:ilvl="4" w:tplc="380A0003" w:tentative="1">
      <w:start w:val="1"/>
      <w:numFmt w:val="bullet"/>
      <w:lvlText w:val="o"/>
      <w:lvlJc w:val="left"/>
      <w:pPr>
        <w:ind w:left="3600" w:hanging="360"/>
      </w:pPr>
      <w:rPr>
        <w:rFonts w:ascii="Courier New" w:hAnsi="Courier New" w:cs="Courier New" w:hint="default"/>
      </w:rPr>
    </w:lvl>
    <w:lvl w:ilvl="5" w:tplc="380A0005" w:tentative="1">
      <w:start w:val="1"/>
      <w:numFmt w:val="bullet"/>
      <w:lvlText w:val=""/>
      <w:lvlJc w:val="left"/>
      <w:pPr>
        <w:ind w:left="4320" w:hanging="360"/>
      </w:pPr>
      <w:rPr>
        <w:rFonts w:ascii="Wingdings" w:hAnsi="Wingdings" w:hint="default"/>
      </w:rPr>
    </w:lvl>
    <w:lvl w:ilvl="6" w:tplc="380A0001" w:tentative="1">
      <w:start w:val="1"/>
      <w:numFmt w:val="bullet"/>
      <w:lvlText w:val=""/>
      <w:lvlJc w:val="left"/>
      <w:pPr>
        <w:ind w:left="5040" w:hanging="360"/>
      </w:pPr>
      <w:rPr>
        <w:rFonts w:ascii="Symbol" w:hAnsi="Symbol" w:hint="default"/>
      </w:rPr>
    </w:lvl>
    <w:lvl w:ilvl="7" w:tplc="380A0003" w:tentative="1">
      <w:start w:val="1"/>
      <w:numFmt w:val="bullet"/>
      <w:lvlText w:val="o"/>
      <w:lvlJc w:val="left"/>
      <w:pPr>
        <w:ind w:left="5760" w:hanging="360"/>
      </w:pPr>
      <w:rPr>
        <w:rFonts w:ascii="Courier New" w:hAnsi="Courier New" w:cs="Courier New" w:hint="default"/>
      </w:rPr>
    </w:lvl>
    <w:lvl w:ilvl="8" w:tplc="380A0005" w:tentative="1">
      <w:start w:val="1"/>
      <w:numFmt w:val="bullet"/>
      <w:lvlText w:val=""/>
      <w:lvlJc w:val="left"/>
      <w:pPr>
        <w:ind w:left="6480" w:hanging="360"/>
      </w:pPr>
      <w:rPr>
        <w:rFonts w:ascii="Wingdings" w:hAnsi="Wingdings" w:hint="default"/>
      </w:rPr>
    </w:lvl>
  </w:abstractNum>
  <w:abstractNum w:abstractNumId="1" w15:restartNumberingAfterBreak="0">
    <w:nsid w:val="028E438E"/>
    <w:multiLevelType w:val="hybridMultilevel"/>
    <w:tmpl w:val="C41E4EDE"/>
    <w:lvl w:ilvl="0" w:tplc="FBD494D0">
      <w:start w:val="11"/>
      <w:numFmt w:val="lowerRoman"/>
      <w:lvlText w:val="%1."/>
      <w:lvlJc w:val="left"/>
      <w:pPr>
        <w:ind w:left="1080" w:hanging="717"/>
      </w:pPr>
      <w:rPr>
        <w:rFonts w:hint="default"/>
      </w:rPr>
    </w:lvl>
    <w:lvl w:ilvl="1" w:tplc="5B52EDDC">
      <w:start w:val="1"/>
      <w:numFmt w:val="lowerLetter"/>
      <w:lvlText w:val="%2."/>
      <w:lvlJc w:val="left"/>
      <w:pPr>
        <w:ind w:left="1440" w:hanging="357"/>
      </w:pPr>
    </w:lvl>
    <w:lvl w:ilvl="2" w:tplc="C10A492E">
      <w:start w:val="1"/>
      <w:numFmt w:val="lowerRoman"/>
      <w:lvlText w:val="%3."/>
      <w:lvlJc w:val="right"/>
      <w:pPr>
        <w:ind w:left="2160" w:hanging="177"/>
      </w:pPr>
    </w:lvl>
    <w:lvl w:ilvl="3" w:tplc="BAF28D76">
      <w:start w:val="1"/>
      <w:numFmt w:val="decimal"/>
      <w:lvlText w:val="%4."/>
      <w:lvlJc w:val="left"/>
      <w:pPr>
        <w:ind w:left="2880" w:hanging="357"/>
      </w:pPr>
    </w:lvl>
    <w:lvl w:ilvl="4" w:tplc="8CC03FC0">
      <w:start w:val="1"/>
      <w:numFmt w:val="lowerLetter"/>
      <w:lvlText w:val="%5."/>
      <w:lvlJc w:val="left"/>
      <w:pPr>
        <w:ind w:left="3600" w:hanging="357"/>
      </w:pPr>
    </w:lvl>
    <w:lvl w:ilvl="5" w:tplc="080C1E32">
      <w:start w:val="1"/>
      <w:numFmt w:val="lowerRoman"/>
      <w:lvlText w:val="%6."/>
      <w:lvlJc w:val="right"/>
      <w:pPr>
        <w:ind w:left="4320" w:hanging="177"/>
      </w:pPr>
    </w:lvl>
    <w:lvl w:ilvl="6" w:tplc="DF5C63C2">
      <w:start w:val="1"/>
      <w:numFmt w:val="decimal"/>
      <w:lvlText w:val="%7."/>
      <w:lvlJc w:val="left"/>
      <w:pPr>
        <w:ind w:left="5040" w:hanging="357"/>
      </w:pPr>
    </w:lvl>
    <w:lvl w:ilvl="7" w:tplc="93CCA0D0">
      <w:start w:val="1"/>
      <w:numFmt w:val="lowerLetter"/>
      <w:lvlText w:val="%8."/>
      <w:lvlJc w:val="left"/>
      <w:pPr>
        <w:ind w:left="5760" w:hanging="357"/>
      </w:pPr>
    </w:lvl>
    <w:lvl w:ilvl="8" w:tplc="C12AF39E">
      <w:start w:val="1"/>
      <w:numFmt w:val="lowerRoman"/>
      <w:lvlText w:val="%9."/>
      <w:lvlJc w:val="right"/>
      <w:pPr>
        <w:ind w:left="6480" w:hanging="177"/>
      </w:pPr>
    </w:lvl>
  </w:abstractNum>
  <w:abstractNum w:abstractNumId="2" w15:restartNumberingAfterBreak="0">
    <w:nsid w:val="08D74DFF"/>
    <w:multiLevelType w:val="multilevel"/>
    <w:tmpl w:val="F39EB214"/>
    <w:lvl w:ilvl="0">
      <w:start w:val="1"/>
      <w:numFmt w:val="bullet"/>
      <w:lvlText w:val="●"/>
      <w:lvlJc w:val="left"/>
      <w:pPr>
        <w:ind w:left="1500" w:hanging="360"/>
      </w:pPr>
      <w:rPr>
        <w:rFonts w:ascii="Noto Sans Symbols" w:eastAsia="Noto Sans Symbols" w:hAnsi="Noto Sans Symbols" w:cs="Noto Sans Symbols"/>
      </w:rPr>
    </w:lvl>
    <w:lvl w:ilvl="1">
      <w:start w:val="1"/>
      <w:numFmt w:val="bullet"/>
      <w:lvlText w:val="o"/>
      <w:lvlJc w:val="left"/>
      <w:pPr>
        <w:ind w:left="2220" w:hanging="360"/>
      </w:pPr>
      <w:rPr>
        <w:rFonts w:ascii="Courier New" w:eastAsia="Courier New" w:hAnsi="Courier New" w:cs="Courier New"/>
      </w:rPr>
    </w:lvl>
    <w:lvl w:ilvl="2">
      <w:start w:val="1"/>
      <w:numFmt w:val="bullet"/>
      <w:lvlText w:val="▪"/>
      <w:lvlJc w:val="left"/>
      <w:pPr>
        <w:ind w:left="2940" w:hanging="360"/>
      </w:pPr>
      <w:rPr>
        <w:rFonts w:ascii="Noto Sans Symbols" w:eastAsia="Noto Sans Symbols" w:hAnsi="Noto Sans Symbols" w:cs="Noto Sans Symbols"/>
      </w:rPr>
    </w:lvl>
    <w:lvl w:ilvl="3">
      <w:start w:val="1"/>
      <w:numFmt w:val="bullet"/>
      <w:lvlText w:val="●"/>
      <w:lvlJc w:val="left"/>
      <w:pPr>
        <w:ind w:left="3660" w:hanging="360"/>
      </w:pPr>
      <w:rPr>
        <w:rFonts w:ascii="Noto Sans Symbols" w:eastAsia="Noto Sans Symbols" w:hAnsi="Noto Sans Symbols" w:cs="Noto Sans Symbols"/>
      </w:rPr>
    </w:lvl>
    <w:lvl w:ilvl="4">
      <w:start w:val="1"/>
      <w:numFmt w:val="bullet"/>
      <w:lvlText w:val="o"/>
      <w:lvlJc w:val="left"/>
      <w:pPr>
        <w:ind w:left="4380" w:hanging="360"/>
      </w:pPr>
      <w:rPr>
        <w:rFonts w:ascii="Courier New" w:eastAsia="Courier New" w:hAnsi="Courier New" w:cs="Courier New"/>
      </w:rPr>
    </w:lvl>
    <w:lvl w:ilvl="5">
      <w:start w:val="1"/>
      <w:numFmt w:val="bullet"/>
      <w:lvlText w:val="▪"/>
      <w:lvlJc w:val="left"/>
      <w:pPr>
        <w:ind w:left="5100" w:hanging="360"/>
      </w:pPr>
      <w:rPr>
        <w:rFonts w:ascii="Noto Sans Symbols" w:eastAsia="Noto Sans Symbols" w:hAnsi="Noto Sans Symbols" w:cs="Noto Sans Symbols"/>
      </w:rPr>
    </w:lvl>
    <w:lvl w:ilvl="6">
      <w:start w:val="1"/>
      <w:numFmt w:val="bullet"/>
      <w:lvlText w:val="●"/>
      <w:lvlJc w:val="left"/>
      <w:pPr>
        <w:ind w:left="5820" w:hanging="360"/>
      </w:pPr>
      <w:rPr>
        <w:rFonts w:ascii="Noto Sans Symbols" w:eastAsia="Noto Sans Symbols" w:hAnsi="Noto Sans Symbols" w:cs="Noto Sans Symbols"/>
      </w:rPr>
    </w:lvl>
    <w:lvl w:ilvl="7">
      <w:start w:val="1"/>
      <w:numFmt w:val="bullet"/>
      <w:lvlText w:val="o"/>
      <w:lvlJc w:val="left"/>
      <w:pPr>
        <w:ind w:left="6540" w:hanging="360"/>
      </w:pPr>
      <w:rPr>
        <w:rFonts w:ascii="Courier New" w:eastAsia="Courier New" w:hAnsi="Courier New" w:cs="Courier New"/>
      </w:rPr>
    </w:lvl>
    <w:lvl w:ilvl="8">
      <w:start w:val="1"/>
      <w:numFmt w:val="bullet"/>
      <w:lvlText w:val="▪"/>
      <w:lvlJc w:val="left"/>
      <w:pPr>
        <w:ind w:left="7260" w:hanging="360"/>
      </w:pPr>
      <w:rPr>
        <w:rFonts w:ascii="Noto Sans Symbols" w:eastAsia="Noto Sans Symbols" w:hAnsi="Noto Sans Symbols" w:cs="Noto Sans Symbols"/>
      </w:rPr>
    </w:lvl>
  </w:abstractNum>
  <w:abstractNum w:abstractNumId="3" w15:restartNumberingAfterBreak="0">
    <w:nsid w:val="0ABD289F"/>
    <w:multiLevelType w:val="hybridMultilevel"/>
    <w:tmpl w:val="1A00DD38"/>
    <w:lvl w:ilvl="0" w:tplc="3ADC94BC">
      <w:start w:val="9"/>
      <w:numFmt w:val="lowerRoman"/>
      <w:lvlText w:val="%1."/>
      <w:lvlJc w:val="left"/>
      <w:pPr>
        <w:ind w:left="1080" w:hanging="717"/>
      </w:pPr>
      <w:rPr>
        <w:rFonts w:hint="default"/>
      </w:rPr>
    </w:lvl>
    <w:lvl w:ilvl="1" w:tplc="59E4DB4E">
      <w:start w:val="1"/>
      <w:numFmt w:val="lowerLetter"/>
      <w:lvlText w:val="%2."/>
      <w:lvlJc w:val="left"/>
      <w:pPr>
        <w:ind w:left="1440" w:hanging="357"/>
      </w:pPr>
    </w:lvl>
    <w:lvl w:ilvl="2" w:tplc="DDE8D162">
      <w:start w:val="1"/>
      <w:numFmt w:val="lowerRoman"/>
      <w:lvlText w:val="%3."/>
      <w:lvlJc w:val="right"/>
      <w:pPr>
        <w:ind w:left="2160" w:hanging="177"/>
      </w:pPr>
    </w:lvl>
    <w:lvl w:ilvl="3" w:tplc="5B90407C">
      <w:start w:val="1"/>
      <w:numFmt w:val="decimal"/>
      <w:lvlText w:val="%4."/>
      <w:lvlJc w:val="left"/>
      <w:pPr>
        <w:ind w:left="2880" w:hanging="357"/>
      </w:pPr>
    </w:lvl>
    <w:lvl w:ilvl="4" w:tplc="22CC540C">
      <w:start w:val="1"/>
      <w:numFmt w:val="lowerLetter"/>
      <w:lvlText w:val="%5."/>
      <w:lvlJc w:val="left"/>
      <w:pPr>
        <w:ind w:left="3600" w:hanging="357"/>
      </w:pPr>
    </w:lvl>
    <w:lvl w:ilvl="5" w:tplc="B8A040A0">
      <w:start w:val="1"/>
      <w:numFmt w:val="lowerRoman"/>
      <w:lvlText w:val="%6."/>
      <w:lvlJc w:val="right"/>
      <w:pPr>
        <w:ind w:left="4320" w:hanging="177"/>
      </w:pPr>
    </w:lvl>
    <w:lvl w:ilvl="6" w:tplc="CE705400">
      <w:start w:val="1"/>
      <w:numFmt w:val="decimal"/>
      <w:lvlText w:val="%7."/>
      <w:lvlJc w:val="left"/>
      <w:pPr>
        <w:ind w:left="5040" w:hanging="357"/>
      </w:pPr>
    </w:lvl>
    <w:lvl w:ilvl="7" w:tplc="17F8077E">
      <w:start w:val="1"/>
      <w:numFmt w:val="lowerLetter"/>
      <w:lvlText w:val="%8."/>
      <w:lvlJc w:val="left"/>
      <w:pPr>
        <w:ind w:left="5760" w:hanging="357"/>
      </w:pPr>
    </w:lvl>
    <w:lvl w:ilvl="8" w:tplc="A7B0924C">
      <w:start w:val="1"/>
      <w:numFmt w:val="lowerRoman"/>
      <w:lvlText w:val="%9."/>
      <w:lvlJc w:val="right"/>
      <w:pPr>
        <w:ind w:left="6480" w:hanging="177"/>
      </w:pPr>
    </w:lvl>
  </w:abstractNum>
  <w:abstractNum w:abstractNumId="4" w15:restartNumberingAfterBreak="0">
    <w:nsid w:val="0FA55289"/>
    <w:multiLevelType w:val="multilevel"/>
    <w:tmpl w:val="1500E5C2"/>
    <w:lvl w:ilvl="0">
      <w:start w:val="1"/>
      <w:numFmt w:val="bullet"/>
      <w:lvlText w:val="●"/>
      <w:lvlJc w:val="left"/>
      <w:pPr>
        <w:ind w:left="1500" w:hanging="360"/>
      </w:pPr>
      <w:rPr>
        <w:rFonts w:ascii="Noto Sans Symbols" w:eastAsia="Noto Sans Symbols" w:hAnsi="Noto Sans Symbols" w:cs="Noto Sans Symbols"/>
      </w:rPr>
    </w:lvl>
    <w:lvl w:ilvl="1">
      <w:start w:val="1"/>
      <w:numFmt w:val="bullet"/>
      <w:lvlText w:val="o"/>
      <w:lvlJc w:val="left"/>
      <w:pPr>
        <w:ind w:left="2220" w:hanging="360"/>
      </w:pPr>
      <w:rPr>
        <w:rFonts w:ascii="Courier New" w:eastAsia="Courier New" w:hAnsi="Courier New" w:cs="Courier New"/>
      </w:rPr>
    </w:lvl>
    <w:lvl w:ilvl="2">
      <w:start w:val="1"/>
      <w:numFmt w:val="bullet"/>
      <w:lvlText w:val="▪"/>
      <w:lvlJc w:val="left"/>
      <w:pPr>
        <w:ind w:left="2940" w:hanging="360"/>
      </w:pPr>
      <w:rPr>
        <w:rFonts w:ascii="Noto Sans Symbols" w:eastAsia="Noto Sans Symbols" w:hAnsi="Noto Sans Symbols" w:cs="Noto Sans Symbols"/>
      </w:rPr>
    </w:lvl>
    <w:lvl w:ilvl="3">
      <w:start w:val="1"/>
      <w:numFmt w:val="bullet"/>
      <w:lvlText w:val="●"/>
      <w:lvlJc w:val="left"/>
      <w:pPr>
        <w:ind w:left="3660" w:hanging="360"/>
      </w:pPr>
      <w:rPr>
        <w:rFonts w:ascii="Noto Sans Symbols" w:eastAsia="Noto Sans Symbols" w:hAnsi="Noto Sans Symbols" w:cs="Noto Sans Symbols"/>
      </w:rPr>
    </w:lvl>
    <w:lvl w:ilvl="4">
      <w:start w:val="1"/>
      <w:numFmt w:val="bullet"/>
      <w:lvlText w:val="o"/>
      <w:lvlJc w:val="left"/>
      <w:pPr>
        <w:ind w:left="4380" w:hanging="360"/>
      </w:pPr>
      <w:rPr>
        <w:rFonts w:ascii="Courier New" w:eastAsia="Courier New" w:hAnsi="Courier New" w:cs="Courier New"/>
      </w:rPr>
    </w:lvl>
    <w:lvl w:ilvl="5">
      <w:start w:val="1"/>
      <w:numFmt w:val="bullet"/>
      <w:lvlText w:val="▪"/>
      <w:lvlJc w:val="left"/>
      <w:pPr>
        <w:ind w:left="5100" w:hanging="360"/>
      </w:pPr>
      <w:rPr>
        <w:rFonts w:ascii="Noto Sans Symbols" w:eastAsia="Noto Sans Symbols" w:hAnsi="Noto Sans Symbols" w:cs="Noto Sans Symbols"/>
      </w:rPr>
    </w:lvl>
    <w:lvl w:ilvl="6">
      <w:start w:val="1"/>
      <w:numFmt w:val="bullet"/>
      <w:lvlText w:val="●"/>
      <w:lvlJc w:val="left"/>
      <w:pPr>
        <w:ind w:left="5820" w:hanging="360"/>
      </w:pPr>
      <w:rPr>
        <w:rFonts w:ascii="Noto Sans Symbols" w:eastAsia="Noto Sans Symbols" w:hAnsi="Noto Sans Symbols" w:cs="Noto Sans Symbols"/>
      </w:rPr>
    </w:lvl>
    <w:lvl w:ilvl="7">
      <w:start w:val="1"/>
      <w:numFmt w:val="bullet"/>
      <w:lvlText w:val="o"/>
      <w:lvlJc w:val="left"/>
      <w:pPr>
        <w:ind w:left="6540" w:hanging="360"/>
      </w:pPr>
      <w:rPr>
        <w:rFonts w:ascii="Courier New" w:eastAsia="Courier New" w:hAnsi="Courier New" w:cs="Courier New"/>
      </w:rPr>
    </w:lvl>
    <w:lvl w:ilvl="8">
      <w:start w:val="1"/>
      <w:numFmt w:val="bullet"/>
      <w:lvlText w:val="▪"/>
      <w:lvlJc w:val="left"/>
      <w:pPr>
        <w:ind w:left="7260" w:hanging="360"/>
      </w:pPr>
      <w:rPr>
        <w:rFonts w:ascii="Noto Sans Symbols" w:eastAsia="Noto Sans Symbols" w:hAnsi="Noto Sans Symbols" w:cs="Noto Sans Symbols"/>
      </w:rPr>
    </w:lvl>
  </w:abstractNum>
  <w:abstractNum w:abstractNumId="5" w15:restartNumberingAfterBreak="0">
    <w:nsid w:val="19464789"/>
    <w:multiLevelType w:val="hybridMultilevel"/>
    <w:tmpl w:val="4F1E980C"/>
    <w:lvl w:ilvl="0" w:tplc="380A0001">
      <w:start w:val="1"/>
      <w:numFmt w:val="bullet"/>
      <w:lvlText w:val=""/>
      <w:lvlJc w:val="left"/>
      <w:pPr>
        <w:ind w:left="720" w:hanging="360"/>
      </w:pPr>
      <w:rPr>
        <w:rFonts w:ascii="Symbol" w:hAnsi="Symbol" w:hint="default"/>
      </w:rPr>
    </w:lvl>
    <w:lvl w:ilvl="1" w:tplc="380A0003" w:tentative="1">
      <w:start w:val="1"/>
      <w:numFmt w:val="bullet"/>
      <w:lvlText w:val="o"/>
      <w:lvlJc w:val="left"/>
      <w:pPr>
        <w:ind w:left="1440" w:hanging="360"/>
      </w:pPr>
      <w:rPr>
        <w:rFonts w:ascii="Courier New" w:hAnsi="Courier New" w:cs="Courier New" w:hint="default"/>
      </w:rPr>
    </w:lvl>
    <w:lvl w:ilvl="2" w:tplc="380A0005" w:tentative="1">
      <w:start w:val="1"/>
      <w:numFmt w:val="bullet"/>
      <w:lvlText w:val=""/>
      <w:lvlJc w:val="left"/>
      <w:pPr>
        <w:ind w:left="2160" w:hanging="360"/>
      </w:pPr>
      <w:rPr>
        <w:rFonts w:ascii="Wingdings" w:hAnsi="Wingdings" w:hint="default"/>
      </w:rPr>
    </w:lvl>
    <w:lvl w:ilvl="3" w:tplc="380A0001" w:tentative="1">
      <w:start w:val="1"/>
      <w:numFmt w:val="bullet"/>
      <w:lvlText w:val=""/>
      <w:lvlJc w:val="left"/>
      <w:pPr>
        <w:ind w:left="2880" w:hanging="360"/>
      </w:pPr>
      <w:rPr>
        <w:rFonts w:ascii="Symbol" w:hAnsi="Symbol" w:hint="default"/>
      </w:rPr>
    </w:lvl>
    <w:lvl w:ilvl="4" w:tplc="380A0003" w:tentative="1">
      <w:start w:val="1"/>
      <w:numFmt w:val="bullet"/>
      <w:lvlText w:val="o"/>
      <w:lvlJc w:val="left"/>
      <w:pPr>
        <w:ind w:left="3600" w:hanging="360"/>
      </w:pPr>
      <w:rPr>
        <w:rFonts w:ascii="Courier New" w:hAnsi="Courier New" w:cs="Courier New" w:hint="default"/>
      </w:rPr>
    </w:lvl>
    <w:lvl w:ilvl="5" w:tplc="380A0005" w:tentative="1">
      <w:start w:val="1"/>
      <w:numFmt w:val="bullet"/>
      <w:lvlText w:val=""/>
      <w:lvlJc w:val="left"/>
      <w:pPr>
        <w:ind w:left="4320" w:hanging="360"/>
      </w:pPr>
      <w:rPr>
        <w:rFonts w:ascii="Wingdings" w:hAnsi="Wingdings" w:hint="default"/>
      </w:rPr>
    </w:lvl>
    <w:lvl w:ilvl="6" w:tplc="380A0001" w:tentative="1">
      <w:start w:val="1"/>
      <w:numFmt w:val="bullet"/>
      <w:lvlText w:val=""/>
      <w:lvlJc w:val="left"/>
      <w:pPr>
        <w:ind w:left="5040" w:hanging="360"/>
      </w:pPr>
      <w:rPr>
        <w:rFonts w:ascii="Symbol" w:hAnsi="Symbol" w:hint="default"/>
      </w:rPr>
    </w:lvl>
    <w:lvl w:ilvl="7" w:tplc="380A0003" w:tentative="1">
      <w:start w:val="1"/>
      <w:numFmt w:val="bullet"/>
      <w:lvlText w:val="o"/>
      <w:lvlJc w:val="left"/>
      <w:pPr>
        <w:ind w:left="5760" w:hanging="360"/>
      </w:pPr>
      <w:rPr>
        <w:rFonts w:ascii="Courier New" w:hAnsi="Courier New" w:cs="Courier New" w:hint="default"/>
      </w:rPr>
    </w:lvl>
    <w:lvl w:ilvl="8" w:tplc="380A0005" w:tentative="1">
      <w:start w:val="1"/>
      <w:numFmt w:val="bullet"/>
      <w:lvlText w:val=""/>
      <w:lvlJc w:val="left"/>
      <w:pPr>
        <w:ind w:left="6480" w:hanging="360"/>
      </w:pPr>
      <w:rPr>
        <w:rFonts w:ascii="Wingdings" w:hAnsi="Wingdings" w:hint="default"/>
      </w:rPr>
    </w:lvl>
  </w:abstractNum>
  <w:abstractNum w:abstractNumId="6" w15:restartNumberingAfterBreak="0">
    <w:nsid w:val="195F05EB"/>
    <w:multiLevelType w:val="multilevel"/>
    <w:tmpl w:val="78AA8F50"/>
    <w:lvl w:ilvl="0">
      <w:start w:val="1"/>
      <w:numFmt w:val="bullet"/>
      <w:lvlText w:val="●"/>
      <w:lvlJc w:val="left"/>
      <w:pPr>
        <w:ind w:left="1500" w:hanging="360"/>
      </w:pPr>
      <w:rPr>
        <w:rFonts w:ascii="Noto Sans Symbols" w:eastAsia="Noto Sans Symbols" w:hAnsi="Noto Sans Symbols" w:cs="Noto Sans Symbols"/>
      </w:rPr>
    </w:lvl>
    <w:lvl w:ilvl="1">
      <w:start w:val="1"/>
      <w:numFmt w:val="bullet"/>
      <w:lvlText w:val="o"/>
      <w:lvlJc w:val="left"/>
      <w:pPr>
        <w:ind w:left="2220" w:hanging="360"/>
      </w:pPr>
      <w:rPr>
        <w:rFonts w:ascii="Courier New" w:eastAsia="Courier New" w:hAnsi="Courier New" w:cs="Courier New"/>
      </w:rPr>
    </w:lvl>
    <w:lvl w:ilvl="2">
      <w:start w:val="1"/>
      <w:numFmt w:val="bullet"/>
      <w:lvlText w:val="▪"/>
      <w:lvlJc w:val="left"/>
      <w:pPr>
        <w:ind w:left="2940" w:hanging="360"/>
      </w:pPr>
      <w:rPr>
        <w:rFonts w:ascii="Noto Sans Symbols" w:eastAsia="Noto Sans Symbols" w:hAnsi="Noto Sans Symbols" w:cs="Noto Sans Symbols"/>
      </w:rPr>
    </w:lvl>
    <w:lvl w:ilvl="3">
      <w:start w:val="1"/>
      <w:numFmt w:val="bullet"/>
      <w:lvlText w:val="●"/>
      <w:lvlJc w:val="left"/>
      <w:pPr>
        <w:ind w:left="3660" w:hanging="360"/>
      </w:pPr>
      <w:rPr>
        <w:rFonts w:ascii="Noto Sans Symbols" w:eastAsia="Noto Sans Symbols" w:hAnsi="Noto Sans Symbols" w:cs="Noto Sans Symbols"/>
      </w:rPr>
    </w:lvl>
    <w:lvl w:ilvl="4">
      <w:start w:val="1"/>
      <w:numFmt w:val="bullet"/>
      <w:lvlText w:val="o"/>
      <w:lvlJc w:val="left"/>
      <w:pPr>
        <w:ind w:left="4380" w:hanging="360"/>
      </w:pPr>
      <w:rPr>
        <w:rFonts w:ascii="Courier New" w:eastAsia="Courier New" w:hAnsi="Courier New" w:cs="Courier New"/>
      </w:rPr>
    </w:lvl>
    <w:lvl w:ilvl="5">
      <w:start w:val="1"/>
      <w:numFmt w:val="bullet"/>
      <w:lvlText w:val="▪"/>
      <w:lvlJc w:val="left"/>
      <w:pPr>
        <w:ind w:left="5100" w:hanging="360"/>
      </w:pPr>
      <w:rPr>
        <w:rFonts w:ascii="Noto Sans Symbols" w:eastAsia="Noto Sans Symbols" w:hAnsi="Noto Sans Symbols" w:cs="Noto Sans Symbols"/>
      </w:rPr>
    </w:lvl>
    <w:lvl w:ilvl="6">
      <w:start w:val="1"/>
      <w:numFmt w:val="bullet"/>
      <w:lvlText w:val="●"/>
      <w:lvlJc w:val="left"/>
      <w:pPr>
        <w:ind w:left="5820" w:hanging="360"/>
      </w:pPr>
      <w:rPr>
        <w:rFonts w:ascii="Noto Sans Symbols" w:eastAsia="Noto Sans Symbols" w:hAnsi="Noto Sans Symbols" w:cs="Noto Sans Symbols"/>
      </w:rPr>
    </w:lvl>
    <w:lvl w:ilvl="7">
      <w:start w:val="1"/>
      <w:numFmt w:val="bullet"/>
      <w:lvlText w:val="o"/>
      <w:lvlJc w:val="left"/>
      <w:pPr>
        <w:ind w:left="6540" w:hanging="360"/>
      </w:pPr>
      <w:rPr>
        <w:rFonts w:ascii="Courier New" w:eastAsia="Courier New" w:hAnsi="Courier New" w:cs="Courier New"/>
      </w:rPr>
    </w:lvl>
    <w:lvl w:ilvl="8">
      <w:start w:val="1"/>
      <w:numFmt w:val="bullet"/>
      <w:lvlText w:val="▪"/>
      <w:lvlJc w:val="left"/>
      <w:pPr>
        <w:ind w:left="7260" w:hanging="360"/>
      </w:pPr>
      <w:rPr>
        <w:rFonts w:ascii="Noto Sans Symbols" w:eastAsia="Noto Sans Symbols" w:hAnsi="Noto Sans Symbols" w:cs="Noto Sans Symbols"/>
      </w:rPr>
    </w:lvl>
  </w:abstractNum>
  <w:abstractNum w:abstractNumId="7" w15:restartNumberingAfterBreak="0">
    <w:nsid w:val="37480902"/>
    <w:multiLevelType w:val="multilevel"/>
    <w:tmpl w:val="91CEF7B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3E2F406A"/>
    <w:multiLevelType w:val="multilevel"/>
    <w:tmpl w:val="C1D0DA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3E6D0DA3"/>
    <w:multiLevelType w:val="multilevel"/>
    <w:tmpl w:val="98A8F204"/>
    <w:lvl w:ilvl="0">
      <w:start w:val="1"/>
      <w:numFmt w:val="decimal"/>
      <w:lvlText w:val="%1."/>
      <w:lvlJc w:val="left"/>
      <w:pPr>
        <w:ind w:left="780" w:hanging="360"/>
      </w:pPr>
    </w:lvl>
    <w:lvl w:ilvl="1">
      <w:start w:val="1"/>
      <w:numFmt w:val="lowerLetter"/>
      <w:lvlText w:val="%2."/>
      <w:lvlJc w:val="left"/>
      <w:pPr>
        <w:ind w:left="1500" w:hanging="360"/>
      </w:pPr>
    </w:lvl>
    <w:lvl w:ilvl="2">
      <w:start w:val="1"/>
      <w:numFmt w:val="lowerRoman"/>
      <w:lvlText w:val="%3."/>
      <w:lvlJc w:val="right"/>
      <w:pPr>
        <w:ind w:left="2220" w:hanging="180"/>
      </w:pPr>
    </w:lvl>
    <w:lvl w:ilvl="3">
      <w:start w:val="1"/>
      <w:numFmt w:val="decimal"/>
      <w:lvlText w:val="%4."/>
      <w:lvlJc w:val="left"/>
      <w:pPr>
        <w:ind w:left="2940" w:hanging="360"/>
      </w:pPr>
    </w:lvl>
    <w:lvl w:ilvl="4">
      <w:start w:val="1"/>
      <w:numFmt w:val="lowerLetter"/>
      <w:lvlText w:val="%5."/>
      <w:lvlJc w:val="left"/>
      <w:pPr>
        <w:ind w:left="3660" w:hanging="360"/>
      </w:pPr>
    </w:lvl>
    <w:lvl w:ilvl="5">
      <w:start w:val="1"/>
      <w:numFmt w:val="lowerRoman"/>
      <w:lvlText w:val="%6."/>
      <w:lvlJc w:val="right"/>
      <w:pPr>
        <w:ind w:left="4380" w:hanging="180"/>
      </w:pPr>
    </w:lvl>
    <w:lvl w:ilvl="6">
      <w:start w:val="1"/>
      <w:numFmt w:val="decimal"/>
      <w:lvlText w:val="%7."/>
      <w:lvlJc w:val="left"/>
      <w:pPr>
        <w:ind w:left="5100" w:hanging="360"/>
      </w:pPr>
    </w:lvl>
    <w:lvl w:ilvl="7">
      <w:start w:val="1"/>
      <w:numFmt w:val="lowerLetter"/>
      <w:lvlText w:val="%8."/>
      <w:lvlJc w:val="left"/>
      <w:pPr>
        <w:ind w:left="5820" w:hanging="360"/>
      </w:pPr>
    </w:lvl>
    <w:lvl w:ilvl="8">
      <w:start w:val="1"/>
      <w:numFmt w:val="lowerRoman"/>
      <w:lvlText w:val="%9."/>
      <w:lvlJc w:val="right"/>
      <w:pPr>
        <w:ind w:left="6540" w:hanging="180"/>
      </w:pPr>
    </w:lvl>
  </w:abstractNum>
  <w:abstractNum w:abstractNumId="10" w15:restartNumberingAfterBreak="0">
    <w:nsid w:val="4B2F0DCE"/>
    <w:multiLevelType w:val="hybridMultilevel"/>
    <w:tmpl w:val="994C76B6"/>
    <w:lvl w:ilvl="0" w:tplc="380A0001">
      <w:start w:val="1"/>
      <w:numFmt w:val="bullet"/>
      <w:lvlText w:val=""/>
      <w:lvlJc w:val="left"/>
      <w:pPr>
        <w:ind w:left="1500" w:hanging="360"/>
      </w:pPr>
      <w:rPr>
        <w:rFonts w:ascii="Symbol" w:hAnsi="Symbol" w:hint="default"/>
      </w:rPr>
    </w:lvl>
    <w:lvl w:ilvl="1" w:tplc="380A0003" w:tentative="1">
      <w:start w:val="1"/>
      <w:numFmt w:val="bullet"/>
      <w:lvlText w:val="o"/>
      <w:lvlJc w:val="left"/>
      <w:pPr>
        <w:ind w:left="2220" w:hanging="360"/>
      </w:pPr>
      <w:rPr>
        <w:rFonts w:ascii="Courier New" w:hAnsi="Courier New" w:cs="Courier New" w:hint="default"/>
      </w:rPr>
    </w:lvl>
    <w:lvl w:ilvl="2" w:tplc="380A0005" w:tentative="1">
      <w:start w:val="1"/>
      <w:numFmt w:val="bullet"/>
      <w:lvlText w:val=""/>
      <w:lvlJc w:val="left"/>
      <w:pPr>
        <w:ind w:left="2940" w:hanging="360"/>
      </w:pPr>
      <w:rPr>
        <w:rFonts w:ascii="Wingdings" w:hAnsi="Wingdings" w:hint="default"/>
      </w:rPr>
    </w:lvl>
    <w:lvl w:ilvl="3" w:tplc="380A0001" w:tentative="1">
      <w:start w:val="1"/>
      <w:numFmt w:val="bullet"/>
      <w:lvlText w:val=""/>
      <w:lvlJc w:val="left"/>
      <w:pPr>
        <w:ind w:left="3660" w:hanging="360"/>
      </w:pPr>
      <w:rPr>
        <w:rFonts w:ascii="Symbol" w:hAnsi="Symbol" w:hint="default"/>
      </w:rPr>
    </w:lvl>
    <w:lvl w:ilvl="4" w:tplc="380A0003" w:tentative="1">
      <w:start w:val="1"/>
      <w:numFmt w:val="bullet"/>
      <w:lvlText w:val="o"/>
      <w:lvlJc w:val="left"/>
      <w:pPr>
        <w:ind w:left="4380" w:hanging="360"/>
      </w:pPr>
      <w:rPr>
        <w:rFonts w:ascii="Courier New" w:hAnsi="Courier New" w:cs="Courier New" w:hint="default"/>
      </w:rPr>
    </w:lvl>
    <w:lvl w:ilvl="5" w:tplc="380A0005" w:tentative="1">
      <w:start w:val="1"/>
      <w:numFmt w:val="bullet"/>
      <w:lvlText w:val=""/>
      <w:lvlJc w:val="left"/>
      <w:pPr>
        <w:ind w:left="5100" w:hanging="360"/>
      </w:pPr>
      <w:rPr>
        <w:rFonts w:ascii="Wingdings" w:hAnsi="Wingdings" w:hint="default"/>
      </w:rPr>
    </w:lvl>
    <w:lvl w:ilvl="6" w:tplc="380A0001" w:tentative="1">
      <w:start w:val="1"/>
      <w:numFmt w:val="bullet"/>
      <w:lvlText w:val=""/>
      <w:lvlJc w:val="left"/>
      <w:pPr>
        <w:ind w:left="5820" w:hanging="360"/>
      </w:pPr>
      <w:rPr>
        <w:rFonts w:ascii="Symbol" w:hAnsi="Symbol" w:hint="default"/>
      </w:rPr>
    </w:lvl>
    <w:lvl w:ilvl="7" w:tplc="380A0003" w:tentative="1">
      <w:start w:val="1"/>
      <w:numFmt w:val="bullet"/>
      <w:lvlText w:val="o"/>
      <w:lvlJc w:val="left"/>
      <w:pPr>
        <w:ind w:left="6540" w:hanging="360"/>
      </w:pPr>
      <w:rPr>
        <w:rFonts w:ascii="Courier New" w:hAnsi="Courier New" w:cs="Courier New" w:hint="default"/>
      </w:rPr>
    </w:lvl>
    <w:lvl w:ilvl="8" w:tplc="380A0005" w:tentative="1">
      <w:start w:val="1"/>
      <w:numFmt w:val="bullet"/>
      <w:lvlText w:val=""/>
      <w:lvlJc w:val="left"/>
      <w:pPr>
        <w:ind w:left="7260" w:hanging="360"/>
      </w:pPr>
      <w:rPr>
        <w:rFonts w:ascii="Wingdings" w:hAnsi="Wingdings" w:hint="default"/>
      </w:rPr>
    </w:lvl>
  </w:abstractNum>
  <w:abstractNum w:abstractNumId="11" w15:restartNumberingAfterBreak="0">
    <w:nsid w:val="55AA2629"/>
    <w:multiLevelType w:val="multilevel"/>
    <w:tmpl w:val="6344984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61D736EC"/>
    <w:multiLevelType w:val="hybridMultilevel"/>
    <w:tmpl w:val="9F143E6A"/>
    <w:lvl w:ilvl="0" w:tplc="380A0001">
      <w:start w:val="1"/>
      <w:numFmt w:val="bullet"/>
      <w:lvlText w:val=""/>
      <w:lvlJc w:val="left"/>
      <w:pPr>
        <w:ind w:left="720" w:hanging="360"/>
      </w:pPr>
      <w:rPr>
        <w:rFonts w:ascii="Symbol" w:hAnsi="Symbol" w:hint="default"/>
      </w:rPr>
    </w:lvl>
    <w:lvl w:ilvl="1" w:tplc="380A0003">
      <w:start w:val="1"/>
      <w:numFmt w:val="bullet"/>
      <w:lvlText w:val="o"/>
      <w:lvlJc w:val="left"/>
      <w:pPr>
        <w:ind w:left="1440" w:hanging="360"/>
      </w:pPr>
      <w:rPr>
        <w:rFonts w:ascii="Courier New" w:hAnsi="Courier New" w:cs="Courier New" w:hint="default"/>
      </w:rPr>
    </w:lvl>
    <w:lvl w:ilvl="2" w:tplc="380A0005">
      <w:start w:val="1"/>
      <w:numFmt w:val="bullet"/>
      <w:lvlText w:val=""/>
      <w:lvlJc w:val="left"/>
      <w:pPr>
        <w:ind w:left="2160" w:hanging="360"/>
      </w:pPr>
      <w:rPr>
        <w:rFonts w:ascii="Wingdings" w:hAnsi="Wingdings" w:hint="default"/>
      </w:rPr>
    </w:lvl>
    <w:lvl w:ilvl="3" w:tplc="380A0001" w:tentative="1">
      <w:start w:val="1"/>
      <w:numFmt w:val="bullet"/>
      <w:lvlText w:val=""/>
      <w:lvlJc w:val="left"/>
      <w:pPr>
        <w:ind w:left="2880" w:hanging="360"/>
      </w:pPr>
      <w:rPr>
        <w:rFonts w:ascii="Symbol" w:hAnsi="Symbol" w:hint="default"/>
      </w:rPr>
    </w:lvl>
    <w:lvl w:ilvl="4" w:tplc="380A0003" w:tentative="1">
      <w:start w:val="1"/>
      <w:numFmt w:val="bullet"/>
      <w:lvlText w:val="o"/>
      <w:lvlJc w:val="left"/>
      <w:pPr>
        <w:ind w:left="3600" w:hanging="360"/>
      </w:pPr>
      <w:rPr>
        <w:rFonts w:ascii="Courier New" w:hAnsi="Courier New" w:cs="Courier New" w:hint="default"/>
      </w:rPr>
    </w:lvl>
    <w:lvl w:ilvl="5" w:tplc="380A0005" w:tentative="1">
      <w:start w:val="1"/>
      <w:numFmt w:val="bullet"/>
      <w:lvlText w:val=""/>
      <w:lvlJc w:val="left"/>
      <w:pPr>
        <w:ind w:left="4320" w:hanging="360"/>
      </w:pPr>
      <w:rPr>
        <w:rFonts w:ascii="Wingdings" w:hAnsi="Wingdings" w:hint="default"/>
      </w:rPr>
    </w:lvl>
    <w:lvl w:ilvl="6" w:tplc="380A0001" w:tentative="1">
      <w:start w:val="1"/>
      <w:numFmt w:val="bullet"/>
      <w:lvlText w:val=""/>
      <w:lvlJc w:val="left"/>
      <w:pPr>
        <w:ind w:left="5040" w:hanging="360"/>
      </w:pPr>
      <w:rPr>
        <w:rFonts w:ascii="Symbol" w:hAnsi="Symbol" w:hint="default"/>
      </w:rPr>
    </w:lvl>
    <w:lvl w:ilvl="7" w:tplc="380A0003" w:tentative="1">
      <w:start w:val="1"/>
      <w:numFmt w:val="bullet"/>
      <w:lvlText w:val="o"/>
      <w:lvlJc w:val="left"/>
      <w:pPr>
        <w:ind w:left="5760" w:hanging="360"/>
      </w:pPr>
      <w:rPr>
        <w:rFonts w:ascii="Courier New" w:hAnsi="Courier New" w:cs="Courier New" w:hint="default"/>
      </w:rPr>
    </w:lvl>
    <w:lvl w:ilvl="8" w:tplc="380A0005" w:tentative="1">
      <w:start w:val="1"/>
      <w:numFmt w:val="bullet"/>
      <w:lvlText w:val=""/>
      <w:lvlJc w:val="left"/>
      <w:pPr>
        <w:ind w:left="6480" w:hanging="360"/>
      </w:pPr>
      <w:rPr>
        <w:rFonts w:ascii="Wingdings" w:hAnsi="Wingdings" w:hint="default"/>
      </w:rPr>
    </w:lvl>
  </w:abstractNum>
  <w:abstractNum w:abstractNumId="13" w15:restartNumberingAfterBreak="0">
    <w:nsid w:val="65E664E6"/>
    <w:multiLevelType w:val="hybridMultilevel"/>
    <w:tmpl w:val="4992CE8E"/>
    <w:lvl w:ilvl="0" w:tplc="380A0001">
      <w:start w:val="1"/>
      <w:numFmt w:val="bullet"/>
      <w:lvlText w:val=""/>
      <w:lvlJc w:val="left"/>
      <w:pPr>
        <w:ind w:left="720" w:hanging="360"/>
      </w:pPr>
      <w:rPr>
        <w:rFonts w:ascii="Symbol" w:hAnsi="Symbol" w:hint="default"/>
      </w:rPr>
    </w:lvl>
    <w:lvl w:ilvl="1" w:tplc="380A0003" w:tentative="1">
      <w:start w:val="1"/>
      <w:numFmt w:val="bullet"/>
      <w:lvlText w:val="o"/>
      <w:lvlJc w:val="left"/>
      <w:pPr>
        <w:ind w:left="1440" w:hanging="360"/>
      </w:pPr>
      <w:rPr>
        <w:rFonts w:ascii="Courier New" w:hAnsi="Courier New" w:cs="Courier New" w:hint="default"/>
      </w:rPr>
    </w:lvl>
    <w:lvl w:ilvl="2" w:tplc="380A0005" w:tentative="1">
      <w:start w:val="1"/>
      <w:numFmt w:val="bullet"/>
      <w:lvlText w:val=""/>
      <w:lvlJc w:val="left"/>
      <w:pPr>
        <w:ind w:left="2160" w:hanging="360"/>
      </w:pPr>
      <w:rPr>
        <w:rFonts w:ascii="Wingdings" w:hAnsi="Wingdings" w:hint="default"/>
      </w:rPr>
    </w:lvl>
    <w:lvl w:ilvl="3" w:tplc="380A0001" w:tentative="1">
      <w:start w:val="1"/>
      <w:numFmt w:val="bullet"/>
      <w:lvlText w:val=""/>
      <w:lvlJc w:val="left"/>
      <w:pPr>
        <w:ind w:left="2880" w:hanging="360"/>
      </w:pPr>
      <w:rPr>
        <w:rFonts w:ascii="Symbol" w:hAnsi="Symbol" w:hint="default"/>
      </w:rPr>
    </w:lvl>
    <w:lvl w:ilvl="4" w:tplc="380A0003" w:tentative="1">
      <w:start w:val="1"/>
      <w:numFmt w:val="bullet"/>
      <w:lvlText w:val="o"/>
      <w:lvlJc w:val="left"/>
      <w:pPr>
        <w:ind w:left="3600" w:hanging="360"/>
      </w:pPr>
      <w:rPr>
        <w:rFonts w:ascii="Courier New" w:hAnsi="Courier New" w:cs="Courier New" w:hint="default"/>
      </w:rPr>
    </w:lvl>
    <w:lvl w:ilvl="5" w:tplc="380A0005" w:tentative="1">
      <w:start w:val="1"/>
      <w:numFmt w:val="bullet"/>
      <w:lvlText w:val=""/>
      <w:lvlJc w:val="left"/>
      <w:pPr>
        <w:ind w:left="4320" w:hanging="360"/>
      </w:pPr>
      <w:rPr>
        <w:rFonts w:ascii="Wingdings" w:hAnsi="Wingdings" w:hint="default"/>
      </w:rPr>
    </w:lvl>
    <w:lvl w:ilvl="6" w:tplc="380A0001" w:tentative="1">
      <w:start w:val="1"/>
      <w:numFmt w:val="bullet"/>
      <w:lvlText w:val=""/>
      <w:lvlJc w:val="left"/>
      <w:pPr>
        <w:ind w:left="5040" w:hanging="360"/>
      </w:pPr>
      <w:rPr>
        <w:rFonts w:ascii="Symbol" w:hAnsi="Symbol" w:hint="default"/>
      </w:rPr>
    </w:lvl>
    <w:lvl w:ilvl="7" w:tplc="380A0003" w:tentative="1">
      <w:start w:val="1"/>
      <w:numFmt w:val="bullet"/>
      <w:lvlText w:val="o"/>
      <w:lvlJc w:val="left"/>
      <w:pPr>
        <w:ind w:left="5760" w:hanging="360"/>
      </w:pPr>
      <w:rPr>
        <w:rFonts w:ascii="Courier New" w:hAnsi="Courier New" w:cs="Courier New" w:hint="default"/>
      </w:rPr>
    </w:lvl>
    <w:lvl w:ilvl="8" w:tplc="380A0005" w:tentative="1">
      <w:start w:val="1"/>
      <w:numFmt w:val="bullet"/>
      <w:lvlText w:val=""/>
      <w:lvlJc w:val="left"/>
      <w:pPr>
        <w:ind w:left="6480" w:hanging="360"/>
      </w:pPr>
      <w:rPr>
        <w:rFonts w:ascii="Wingdings" w:hAnsi="Wingdings" w:hint="default"/>
      </w:rPr>
    </w:lvl>
  </w:abstractNum>
  <w:abstractNum w:abstractNumId="14" w15:restartNumberingAfterBreak="0">
    <w:nsid w:val="727246F5"/>
    <w:multiLevelType w:val="hybridMultilevel"/>
    <w:tmpl w:val="EFDC750E"/>
    <w:lvl w:ilvl="0" w:tplc="380A0001">
      <w:start w:val="1"/>
      <w:numFmt w:val="bullet"/>
      <w:lvlText w:val=""/>
      <w:lvlJc w:val="left"/>
      <w:pPr>
        <w:ind w:left="720" w:hanging="360"/>
      </w:pPr>
      <w:rPr>
        <w:rFonts w:ascii="Symbol" w:hAnsi="Symbol" w:hint="default"/>
      </w:rPr>
    </w:lvl>
    <w:lvl w:ilvl="1" w:tplc="380A0003">
      <w:start w:val="1"/>
      <w:numFmt w:val="bullet"/>
      <w:lvlText w:val="o"/>
      <w:lvlJc w:val="left"/>
      <w:pPr>
        <w:ind w:left="1440" w:hanging="360"/>
      </w:pPr>
      <w:rPr>
        <w:rFonts w:ascii="Courier New" w:hAnsi="Courier New" w:cs="Courier New" w:hint="default"/>
      </w:rPr>
    </w:lvl>
    <w:lvl w:ilvl="2" w:tplc="380A0005">
      <w:start w:val="1"/>
      <w:numFmt w:val="bullet"/>
      <w:lvlText w:val=""/>
      <w:lvlJc w:val="left"/>
      <w:pPr>
        <w:ind w:left="2160" w:hanging="360"/>
      </w:pPr>
      <w:rPr>
        <w:rFonts w:ascii="Wingdings" w:hAnsi="Wingdings" w:hint="default"/>
      </w:rPr>
    </w:lvl>
    <w:lvl w:ilvl="3" w:tplc="380A0001" w:tentative="1">
      <w:start w:val="1"/>
      <w:numFmt w:val="bullet"/>
      <w:lvlText w:val=""/>
      <w:lvlJc w:val="left"/>
      <w:pPr>
        <w:ind w:left="2880" w:hanging="360"/>
      </w:pPr>
      <w:rPr>
        <w:rFonts w:ascii="Symbol" w:hAnsi="Symbol" w:hint="default"/>
      </w:rPr>
    </w:lvl>
    <w:lvl w:ilvl="4" w:tplc="380A0003" w:tentative="1">
      <w:start w:val="1"/>
      <w:numFmt w:val="bullet"/>
      <w:lvlText w:val="o"/>
      <w:lvlJc w:val="left"/>
      <w:pPr>
        <w:ind w:left="3600" w:hanging="360"/>
      </w:pPr>
      <w:rPr>
        <w:rFonts w:ascii="Courier New" w:hAnsi="Courier New" w:cs="Courier New" w:hint="default"/>
      </w:rPr>
    </w:lvl>
    <w:lvl w:ilvl="5" w:tplc="380A0005" w:tentative="1">
      <w:start w:val="1"/>
      <w:numFmt w:val="bullet"/>
      <w:lvlText w:val=""/>
      <w:lvlJc w:val="left"/>
      <w:pPr>
        <w:ind w:left="4320" w:hanging="360"/>
      </w:pPr>
      <w:rPr>
        <w:rFonts w:ascii="Wingdings" w:hAnsi="Wingdings" w:hint="default"/>
      </w:rPr>
    </w:lvl>
    <w:lvl w:ilvl="6" w:tplc="380A0001" w:tentative="1">
      <w:start w:val="1"/>
      <w:numFmt w:val="bullet"/>
      <w:lvlText w:val=""/>
      <w:lvlJc w:val="left"/>
      <w:pPr>
        <w:ind w:left="5040" w:hanging="360"/>
      </w:pPr>
      <w:rPr>
        <w:rFonts w:ascii="Symbol" w:hAnsi="Symbol" w:hint="default"/>
      </w:rPr>
    </w:lvl>
    <w:lvl w:ilvl="7" w:tplc="380A0003" w:tentative="1">
      <w:start w:val="1"/>
      <w:numFmt w:val="bullet"/>
      <w:lvlText w:val="o"/>
      <w:lvlJc w:val="left"/>
      <w:pPr>
        <w:ind w:left="5760" w:hanging="360"/>
      </w:pPr>
      <w:rPr>
        <w:rFonts w:ascii="Courier New" w:hAnsi="Courier New" w:cs="Courier New" w:hint="default"/>
      </w:rPr>
    </w:lvl>
    <w:lvl w:ilvl="8" w:tplc="380A0005" w:tentative="1">
      <w:start w:val="1"/>
      <w:numFmt w:val="bullet"/>
      <w:lvlText w:val=""/>
      <w:lvlJc w:val="left"/>
      <w:pPr>
        <w:ind w:left="6480" w:hanging="360"/>
      </w:pPr>
      <w:rPr>
        <w:rFonts w:ascii="Wingdings" w:hAnsi="Wingdings" w:hint="default"/>
      </w:rPr>
    </w:lvl>
  </w:abstractNum>
  <w:abstractNum w:abstractNumId="15" w15:restartNumberingAfterBreak="0">
    <w:nsid w:val="76F265E8"/>
    <w:multiLevelType w:val="hybridMultilevel"/>
    <w:tmpl w:val="876E01AE"/>
    <w:lvl w:ilvl="0" w:tplc="D29066EC">
      <w:start w:val="1"/>
      <w:numFmt w:val="decimal"/>
      <w:lvlText w:val="%1."/>
      <w:lvlJc w:val="left"/>
      <w:pPr>
        <w:ind w:left="720" w:hanging="357"/>
      </w:pPr>
      <w:rPr>
        <w:rFonts w:hint="default"/>
      </w:rPr>
    </w:lvl>
    <w:lvl w:ilvl="1" w:tplc="D902E24A">
      <w:start w:val="1"/>
      <w:numFmt w:val="lowerLetter"/>
      <w:lvlText w:val="%2."/>
      <w:lvlJc w:val="left"/>
      <w:pPr>
        <w:ind w:left="1440" w:hanging="357"/>
      </w:pPr>
    </w:lvl>
    <w:lvl w:ilvl="2" w:tplc="BEC07A94">
      <w:start w:val="1"/>
      <w:numFmt w:val="lowerRoman"/>
      <w:lvlText w:val="%3."/>
      <w:lvlJc w:val="right"/>
      <w:pPr>
        <w:ind w:left="2160" w:hanging="177"/>
      </w:pPr>
    </w:lvl>
    <w:lvl w:ilvl="3" w:tplc="1AD23658">
      <w:start w:val="1"/>
      <w:numFmt w:val="decimal"/>
      <w:lvlText w:val="%4."/>
      <w:lvlJc w:val="left"/>
      <w:pPr>
        <w:ind w:left="2880" w:hanging="357"/>
      </w:pPr>
    </w:lvl>
    <w:lvl w:ilvl="4" w:tplc="5EC8A36A">
      <w:start w:val="1"/>
      <w:numFmt w:val="lowerLetter"/>
      <w:lvlText w:val="%5."/>
      <w:lvlJc w:val="left"/>
      <w:pPr>
        <w:ind w:left="3600" w:hanging="357"/>
      </w:pPr>
    </w:lvl>
    <w:lvl w:ilvl="5" w:tplc="BDD4F5A0">
      <w:start w:val="1"/>
      <w:numFmt w:val="lowerRoman"/>
      <w:lvlText w:val="%6."/>
      <w:lvlJc w:val="right"/>
      <w:pPr>
        <w:ind w:left="4320" w:hanging="177"/>
      </w:pPr>
    </w:lvl>
    <w:lvl w:ilvl="6" w:tplc="95E61E5E">
      <w:start w:val="1"/>
      <w:numFmt w:val="decimal"/>
      <w:lvlText w:val="%7."/>
      <w:lvlJc w:val="left"/>
      <w:pPr>
        <w:ind w:left="5040" w:hanging="357"/>
      </w:pPr>
    </w:lvl>
    <w:lvl w:ilvl="7" w:tplc="46F0B3A0">
      <w:start w:val="1"/>
      <w:numFmt w:val="lowerLetter"/>
      <w:lvlText w:val="%8."/>
      <w:lvlJc w:val="left"/>
      <w:pPr>
        <w:ind w:left="5760" w:hanging="357"/>
      </w:pPr>
    </w:lvl>
    <w:lvl w:ilvl="8" w:tplc="712061F4">
      <w:start w:val="1"/>
      <w:numFmt w:val="lowerRoman"/>
      <w:lvlText w:val="%9."/>
      <w:lvlJc w:val="right"/>
      <w:pPr>
        <w:ind w:left="6480" w:hanging="177"/>
      </w:pPr>
    </w:lvl>
  </w:abstractNum>
  <w:num w:numId="1" w16cid:durableId="765199385">
    <w:abstractNumId w:val="7"/>
  </w:num>
  <w:num w:numId="2" w16cid:durableId="480465129">
    <w:abstractNumId w:val="9"/>
  </w:num>
  <w:num w:numId="3" w16cid:durableId="844589072">
    <w:abstractNumId w:val="2"/>
  </w:num>
  <w:num w:numId="4" w16cid:durableId="1245995951">
    <w:abstractNumId w:val="4"/>
  </w:num>
  <w:num w:numId="5" w16cid:durableId="1798793753">
    <w:abstractNumId w:val="6"/>
  </w:num>
  <w:num w:numId="6" w16cid:durableId="99834368">
    <w:abstractNumId w:val="11"/>
  </w:num>
  <w:num w:numId="7" w16cid:durableId="147402476">
    <w:abstractNumId w:val="10"/>
  </w:num>
  <w:num w:numId="8" w16cid:durableId="42759334">
    <w:abstractNumId w:val="12"/>
  </w:num>
  <w:num w:numId="9" w16cid:durableId="1852913174">
    <w:abstractNumId w:val="1"/>
  </w:num>
  <w:num w:numId="10" w16cid:durableId="693112350">
    <w:abstractNumId w:val="3"/>
  </w:num>
  <w:num w:numId="11" w16cid:durableId="611284351">
    <w:abstractNumId w:val="15"/>
  </w:num>
  <w:num w:numId="12" w16cid:durableId="1667122814">
    <w:abstractNumId w:val="5"/>
  </w:num>
  <w:num w:numId="13" w16cid:durableId="1030105336">
    <w:abstractNumId w:val="14"/>
  </w:num>
  <w:num w:numId="14" w16cid:durableId="1439326103">
    <w:abstractNumId w:val="0"/>
  </w:num>
  <w:num w:numId="15" w16cid:durableId="851602388">
    <w:abstractNumId w:val="13"/>
  </w:num>
  <w:num w:numId="16" w16cid:durableId="120502679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039B7"/>
    <w:rsid w:val="00151CAD"/>
    <w:rsid w:val="001D7F97"/>
    <w:rsid w:val="001F0DAD"/>
    <w:rsid w:val="002C01A3"/>
    <w:rsid w:val="002F4FB0"/>
    <w:rsid w:val="00361BE7"/>
    <w:rsid w:val="003846ED"/>
    <w:rsid w:val="003B73D2"/>
    <w:rsid w:val="0040333D"/>
    <w:rsid w:val="004039B7"/>
    <w:rsid w:val="00436D1F"/>
    <w:rsid w:val="00486A6B"/>
    <w:rsid w:val="004C0FF7"/>
    <w:rsid w:val="004E32FC"/>
    <w:rsid w:val="004F4A8E"/>
    <w:rsid w:val="00540365"/>
    <w:rsid w:val="005640F7"/>
    <w:rsid w:val="00612AEC"/>
    <w:rsid w:val="0065067D"/>
    <w:rsid w:val="00721865"/>
    <w:rsid w:val="00741591"/>
    <w:rsid w:val="00787F32"/>
    <w:rsid w:val="007A01BC"/>
    <w:rsid w:val="007D2892"/>
    <w:rsid w:val="00816753"/>
    <w:rsid w:val="00850121"/>
    <w:rsid w:val="008664F7"/>
    <w:rsid w:val="008878C7"/>
    <w:rsid w:val="009138A7"/>
    <w:rsid w:val="00A259E3"/>
    <w:rsid w:val="00A62B54"/>
    <w:rsid w:val="00A814FA"/>
    <w:rsid w:val="00AC112F"/>
    <w:rsid w:val="00B26461"/>
    <w:rsid w:val="00B42DB6"/>
    <w:rsid w:val="00B47918"/>
    <w:rsid w:val="00BB58E9"/>
    <w:rsid w:val="00BE19B3"/>
    <w:rsid w:val="00C61E57"/>
    <w:rsid w:val="00CB09D6"/>
    <w:rsid w:val="00D60A62"/>
    <w:rsid w:val="00D93E1C"/>
    <w:rsid w:val="00E013E5"/>
    <w:rsid w:val="00E16DA4"/>
    <w:rsid w:val="00E236BB"/>
    <w:rsid w:val="00E67EE7"/>
    <w:rsid w:val="00EB5697"/>
    <w:rsid w:val="00ED12CB"/>
    <w:rsid w:val="00F844F5"/>
    <w:rsid w:val="00FA1E00"/>
  </w:rsids>
  <m:mathPr>
    <m:mathFont m:val="Cambria Math"/>
    <m:brkBin m:val="before"/>
    <m:brkBinSub m:val="--"/>
    <m:smallFrac m:val="0"/>
    <m:dispDef/>
    <m:lMargin m:val="0"/>
    <m:rMargin m:val="0"/>
    <m:defJc m:val="centerGroup"/>
    <m:wrapIndent m:val="1440"/>
    <m:intLim m:val="subSup"/>
    <m:naryLim m:val="undOvr"/>
  </m:mathPr>
  <w:themeFontLang w:val="es-UY"/>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3198DE"/>
  <w15:docId w15:val="{4356ECDD-E5F7-46C4-A83C-08E433D276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mbria" w:eastAsia="Cambria" w:hAnsi="Cambria" w:cs="Cambria"/>
        <w:sz w:val="24"/>
        <w:szCs w:val="24"/>
        <w:lang w:val="es" w:eastAsia="es-UY"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14E69"/>
  </w:style>
  <w:style w:type="paragraph" w:styleId="Ttulo1">
    <w:name w:val="heading 1"/>
    <w:basedOn w:val="Normal"/>
    <w:next w:val="Normal"/>
    <w:link w:val="Ttulo1Car"/>
    <w:uiPriority w:val="9"/>
    <w:qFormat/>
    <w:rsid w:val="003F2FBD"/>
    <w:pPr>
      <w:keepNext/>
      <w:keepLines/>
      <w:spacing w:before="360" w:after="80"/>
      <w:outlineLvl w:val="0"/>
    </w:pPr>
    <w:rPr>
      <w:rFonts w:asciiTheme="majorHAnsi" w:eastAsiaTheme="majorEastAsia" w:hAnsiTheme="majorHAnsi" w:cstheme="majorBidi"/>
      <w:color w:val="365F91" w:themeColor="accent1" w:themeShade="BF"/>
      <w:sz w:val="40"/>
      <w:szCs w:val="40"/>
    </w:rPr>
  </w:style>
  <w:style w:type="paragraph" w:styleId="Ttulo2">
    <w:name w:val="heading 2"/>
    <w:basedOn w:val="Normal"/>
    <w:next w:val="Normal"/>
    <w:link w:val="Ttulo2Car"/>
    <w:uiPriority w:val="9"/>
    <w:semiHidden/>
    <w:unhideWhenUsed/>
    <w:qFormat/>
    <w:rsid w:val="003F2FBD"/>
    <w:pPr>
      <w:keepNext/>
      <w:keepLines/>
      <w:spacing w:before="160" w:after="80"/>
      <w:outlineLvl w:val="1"/>
    </w:pPr>
    <w:rPr>
      <w:rFonts w:asciiTheme="majorHAnsi" w:eastAsiaTheme="majorEastAsia" w:hAnsiTheme="majorHAnsi" w:cstheme="majorBidi"/>
      <w:color w:val="365F91" w:themeColor="accent1" w:themeShade="BF"/>
      <w:sz w:val="32"/>
      <w:szCs w:val="32"/>
    </w:rPr>
  </w:style>
  <w:style w:type="paragraph" w:styleId="Ttulo3">
    <w:name w:val="heading 3"/>
    <w:basedOn w:val="Normal"/>
    <w:next w:val="Normal"/>
    <w:link w:val="Ttulo3Car"/>
    <w:uiPriority w:val="9"/>
    <w:semiHidden/>
    <w:unhideWhenUsed/>
    <w:qFormat/>
    <w:rsid w:val="003F2FBD"/>
    <w:pPr>
      <w:keepNext/>
      <w:keepLines/>
      <w:spacing w:before="160" w:after="80"/>
      <w:outlineLvl w:val="2"/>
    </w:pPr>
    <w:rPr>
      <w:rFonts w:eastAsiaTheme="majorEastAsia" w:cstheme="majorBidi"/>
      <w:color w:val="365F91" w:themeColor="accent1" w:themeShade="BF"/>
      <w:sz w:val="28"/>
      <w:szCs w:val="28"/>
    </w:rPr>
  </w:style>
  <w:style w:type="paragraph" w:styleId="Ttulo4">
    <w:name w:val="heading 4"/>
    <w:basedOn w:val="Normal"/>
    <w:next w:val="Normal"/>
    <w:link w:val="Ttulo4Car"/>
    <w:uiPriority w:val="9"/>
    <w:semiHidden/>
    <w:unhideWhenUsed/>
    <w:qFormat/>
    <w:rsid w:val="003F2FBD"/>
    <w:pPr>
      <w:keepNext/>
      <w:keepLines/>
      <w:spacing w:before="80" w:after="40"/>
      <w:outlineLvl w:val="3"/>
    </w:pPr>
    <w:rPr>
      <w:rFonts w:eastAsiaTheme="majorEastAsia" w:cstheme="majorBidi"/>
      <w:i/>
      <w:iCs/>
      <w:color w:val="365F91" w:themeColor="accent1" w:themeShade="BF"/>
    </w:rPr>
  </w:style>
  <w:style w:type="paragraph" w:styleId="Ttulo5">
    <w:name w:val="heading 5"/>
    <w:basedOn w:val="Normal"/>
    <w:next w:val="Normal"/>
    <w:link w:val="Ttulo5Car"/>
    <w:uiPriority w:val="9"/>
    <w:semiHidden/>
    <w:unhideWhenUsed/>
    <w:qFormat/>
    <w:rsid w:val="003F2FBD"/>
    <w:pPr>
      <w:keepNext/>
      <w:keepLines/>
      <w:spacing w:before="80" w:after="40"/>
      <w:outlineLvl w:val="4"/>
    </w:pPr>
    <w:rPr>
      <w:rFonts w:eastAsiaTheme="majorEastAsia" w:cstheme="majorBidi"/>
      <w:color w:val="365F91" w:themeColor="accent1" w:themeShade="BF"/>
    </w:rPr>
  </w:style>
  <w:style w:type="paragraph" w:styleId="Ttulo6">
    <w:name w:val="heading 6"/>
    <w:basedOn w:val="Normal"/>
    <w:next w:val="Normal"/>
    <w:link w:val="Ttulo6Car"/>
    <w:uiPriority w:val="9"/>
    <w:semiHidden/>
    <w:unhideWhenUsed/>
    <w:qFormat/>
    <w:rsid w:val="003F2FBD"/>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3F2FBD"/>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3F2FBD"/>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3F2FBD"/>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link w:val="TtuloCar"/>
    <w:uiPriority w:val="10"/>
    <w:qFormat/>
    <w:rsid w:val="003F2FB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Fuentedeprrafopredeter"/>
    <w:uiPriority w:val="9"/>
    <w:rPr>
      <w:rFonts w:ascii="Arial" w:eastAsia="Arial" w:hAnsi="Arial" w:cs="Arial"/>
      <w:sz w:val="40"/>
      <w:szCs w:val="40"/>
    </w:rPr>
  </w:style>
  <w:style w:type="character" w:customStyle="1" w:styleId="Heading2Char">
    <w:name w:val="Heading 2 Char"/>
    <w:basedOn w:val="Fuentedeprrafopredeter"/>
    <w:uiPriority w:val="9"/>
    <w:rPr>
      <w:rFonts w:ascii="Arial" w:eastAsia="Arial" w:hAnsi="Arial" w:cs="Arial"/>
      <w:sz w:val="34"/>
    </w:rPr>
  </w:style>
  <w:style w:type="character" w:customStyle="1" w:styleId="Heading3Char">
    <w:name w:val="Heading 3 Char"/>
    <w:basedOn w:val="Fuentedeprrafopredeter"/>
    <w:uiPriority w:val="9"/>
    <w:rPr>
      <w:rFonts w:ascii="Arial" w:eastAsia="Arial" w:hAnsi="Arial" w:cs="Arial"/>
      <w:sz w:val="30"/>
      <w:szCs w:val="30"/>
    </w:rPr>
  </w:style>
  <w:style w:type="character" w:customStyle="1" w:styleId="Heading4Char">
    <w:name w:val="Heading 4 Char"/>
    <w:basedOn w:val="Fuentedeprrafopredeter"/>
    <w:uiPriority w:val="9"/>
    <w:rPr>
      <w:rFonts w:ascii="Arial" w:eastAsia="Arial" w:hAnsi="Arial" w:cs="Arial"/>
      <w:b/>
      <w:bCs/>
      <w:sz w:val="26"/>
      <w:szCs w:val="26"/>
    </w:rPr>
  </w:style>
  <w:style w:type="character" w:customStyle="1" w:styleId="Heading5Char">
    <w:name w:val="Heading 5 Char"/>
    <w:basedOn w:val="Fuentedeprrafopredeter"/>
    <w:uiPriority w:val="9"/>
    <w:rPr>
      <w:rFonts w:ascii="Arial" w:eastAsia="Arial" w:hAnsi="Arial" w:cs="Arial"/>
      <w:b/>
      <w:bCs/>
      <w:sz w:val="24"/>
      <w:szCs w:val="24"/>
    </w:rPr>
  </w:style>
  <w:style w:type="character" w:customStyle="1" w:styleId="Heading6Char">
    <w:name w:val="Heading 6 Char"/>
    <w:basedOn w:val="Fuentedeprrafopredeter"/>
    <w:uiPriority w:val="9"/>
    <w:rPr>
      <w:rFonts w:ascii="Arial" w:eastAsia="Arial" w:hAnsi="Arial" w:cs="Arial"/>
      <w:b/>
      <w:bCs/>
      <w:sz w:val="22"/>
      <w:szCs w:val="22"/>
    </w:rPr>
  </w:style>
  <w:style w:type="character" w:customStyle="1" w:styleId="Heading7Char">
    <w:name w:val="Heading 7 Char"/>
    <w:basedOn w:val="Fuentedeprrafopredeter"/>
    <w:uiPriority w:val="9"/>
    <w:rPr>
      <w:rFonts w:ascii="Arial" w:eastAsia="Arial" w:hAnsi="Arial" w:cs="Arial"/>
      <w:b/>
      <w:bCs/>
      <w:i/>
      <w:iCs/>
      <w:sz w:val="22"/>
      <w:szCs w:val="22"/>
    </w:rPr>
  </w:style>
  <w:style w:type="character" w:customStyle="1" w:styleId="Heading8Char">
    <w:name w:val="Heading 8 Char"/>
    <w:basedOn w:val="Fuentedeprrafopredeter"/>
    <w:uiPriority w:val="9"/>
    <w:rPr>
      <w:rFonts w:ascii="Arial" w:eastAsia="Arial" w:hAnsi="Arial" w:cs="Arial"/>
      <w:i/>
      <w:iCs/>
      <w:sz w:val="22"/>
      <w:szCs w:val="22"/>
    </w:rPr>
  </w:style>
  <w:style w:type="character" w:customStyle="1" w:styleId="Heading9Char">
    <w:name w:val="Heading 9 Char"/>
    <w:basedOn w:val="Fuentedeprrafopredeter"/>
    <w:uiPriority w:val="9"/>
    <w:rPr>
      <w:rFonts w:ascii="Arial" w:eastAsia="Arial" w:hAnsi="Arial" w:cs="Arial"/>
      <w:i/>
      <w:iCs/>
      <w:sz w:val="21"/>
      <w:szCs w:val="21"/>
    </w:rPr>
  </w:style>
  <w:style w:type="character" w:customStyle="1" w:styleId="TitleChar">
    <w:name w:val="Title Char"/>
    <w:basedOn w:val="Fuentedeprrafopredeter"/>
    <w:uiPriority w:val="10"/>
    <w:rPr>
      <w:sz w:val="48"/>
      <w:szCs w:val="48"/>
    </w:rPr>
  </w:style>
  <w:style w:type="character" w:customStyle="1" w:styleId="SubtitleChar">
    <w:name w:val="Subtitle Char"/>
    <w:basedOn w:val="Fuentedeprrafopredeter"/>
    <w:uiPriority w:val="11"/>
    <w:rPr>
      <w:sz w:val="24"/>
      <w:szCs w:val="24"/>
    </w:rPr>
  </w:style>
  <w:style w:type="character" w:customStyle="1" w:styleId="QuoteChar">
    <w:name w:val="Quote Char"/>
    <w:uiPriority w:val="29"/>
    <w:rPr>
      <w:i/>
    </w:rPr>
  </w:style>
  <w:style w:type="character" w:customStyle="1" w:styleId="IntenseQuoteChar">
    <w:name w:val="Intense Quote Char"/>
    <w:uiPriority w:val="30"/>
    <w:rPr>
      <w:i/>
    </w:rPr>
  </w:style>
  <w:style w:type="character" w:customStyle="1" w:styleId="Ttulo1Car">
    <w:name w:val="Título 1 Car"/>
    <w:basedOn w:val="Fuentedeprrafopredeter"/>
    <w:link w:val="Ttulo1"/>
    <w:uiPriority w:val="9"/>
    <w:rsid w:val="003F2FBD"/>
    <w:rPr>
      <w:rFonts w:asciiTheme="majorHAnsi" w:eastAsiaTheme="majorEastAsia" w:hAnsiTheme="majorHAnsi" w:cstheme="majorBidi"/>
      <w:color w:val="365F91" w:themeColor="accent1" w:themeShade="BF"/>
      <w:sz w:val="40"/>
      <w:szCs w:val="40"/>
    </w:rPr>
  </w:style>
  <w:style w:type="character" w:customStyle="1" w:styleId="Ttulo2Car">
    <w:name w:val="Título 2 Car"/>
    <w:basedOn w:val="Fuentedeprrafopredeter"/>
    <w:link w:val="Ttulo2"/>
    <w:uiPriority w:val="9"/>
    <w:semiHidden/>
    <w:rsid w:val="003F2FBD"/>
    <w:rPr>
      <w:rFonts w:asciiTheme="majorHAnsi" w:eastAsiaTheme="majorEastAsia" w:hAnsiTheme="majorHAnsi" w:cstheme="majorBidi"/>
      <w:color w:val="365F91" w:themeColor="accent1" w:themeShade="BF"/>
      <w:sz w:val="32"/>
      <w:szCs w:val="32"/>
    </w:rPr>
  </w:style>
  <w:style w:type="character" w:customStyle="1" w:styleId="Ttulo3Car">
    <w:name w:val="Título 3 Car"/>
    <w:basedOn w:val="Fuentedeprrafopredeter"/>
    <w:link w:val="Ttulo3"/>
    <w:uiPriority w:val="9"/>
    <w:semiHidden/>
    <w:rsid w:val="003F2FBD"/>
    <w:rPr>
      <w:rFonts w:eastAsiaTheme="majorEastAsia" w:cstheme="majorBidi"/>
      <w:color w:val="365F91" w:themeColor="accent1" w:themeShade="BF"/>
      <w:sz w:val="28"/>
      <w:szCs w:val="28"/>
    </w:rPr>
  </w:style>
  <w:style w:type="character" w:customStyle="1" w:styleId="Ttulo4Car">
    <w:name w:val="Título 4 Car"/>
    <w:basedOn w:val="Fuentedeprrafopredeter"/>
    <w:link w:val="Ttulo4"/>
    <w:uiPriority w:val="9"/>
    <w:semiHidden/>
    <w:rsid w:val="003F2FBD"/>
    <w:rPr>
      <w:rFonts w:eastAsiaTheme="majorEastAsia" w:cstheme="majorBidi"/>
      <w:i/>
      <w:iCs/>
      <w:color w:val="365F91" w:themeColor="accent1" w:themeShade="BF"/>
    </w:rPr>
  </w:style>
  <w:style w:type="character" w:customStyle="1" w:styleId="Ttulo5Car">
    <w:name w:val="Título 5 Car"/>
    <w:basedOn w:val="Fuentedeprrafopredeter"/>
    <w:link w:val="Ttulo5"/>
    <w:uiPriority w:val="9"/>
    <w:semiHidden/>
    <w:rsid w:val="003F2FBD"/>
    <w:rPr>
      <w:rFonts w:eastAsiaTheme="majorEastAsia" w:cstheme="majorBidi"/>
      <w:color w:val="365F91" w:themeColor="accent1" w:themeShade="BF"/>
    </w:rPr>
  </w:style>
  <w:style w:type="character" w:customStyle="1" w:styleId="Ttulo6Car">
    <w:name w:val="Título 6 Car"/>
    <w:basedOn w:val="Fuentedeprrafopredeter"/>
    <w:link w:val="Ttulo6"/>
    <w:uiPriority w:val="9"/>
    <w:semiHidden/>
    <w:rsid w:val="003F2FBD"/>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3F2FBD"/>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3F2FBD"/>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3F2FBD"/>
    <w:rPr>
      <w:rFonts w:eastAsiaTheme="majorEastAsia" w:cstheme="majorBidi"/>
      <w:color w:val="272727" w:themeColor="text1" w:themeTint="D8"/>
    </w:rPr>
  </w:style>
  <w:style w:type="paragraph" w:styleId="Sinespaciado">
    <w:name w:val="No Spacing"/>
    <w:uiPriority w:val="1"/>
    <w:qFormat/>
    <w:rsid w:val="003F2FBD"/>
    <w:pPr>
      <w:spacing w:after="0" w:line="240" w:lineRule="auto"/>
    </w:pPr>
  </w:style>
  <w:style w:type="character" w:customStyle="1" w:styleId="TtuloCar">
    <w:name w:val="Título Car"/>
    <w:basedOn w:val="Fuentedeprrafopredeter"/>
    <w:link w:val="Ttulo"/>
    <w:uiPriority w:val="10"/>
    <w:rsid w:val="003F2FBD"/>
    <w:rPr>
      <w:rFonts w:asciiTheme="majorHAnsi" w:eastAsiaTheme="majorEastAsia" w:hAnsiTheme="majorHAnsi" w:cstheme="majorBidi"/>
      <w:spacing w:val="-10"/>
      <w:kern w:val="28"/>
      <w:sz w:val="56"/>
      <w:szCs w:val="56"/>
    </w:rPr>
  </w:style>
  <w:style w:type="character" w:customStyle="1" w:styleId="SubttuloCar">
    <w:name w:val="Subtítulo Car"/>
    <w:basedOn w:val="Fuentedeprrafopredeter"/>
    <w:link w:val="Subttulo"/>
    <w:uiPriority w:val="11"/>
    <w:rsid w:val="003F2FBD"/>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3F2FBD"/>
    <w:pPr>
      <w:spacing w:before="160"/>
      <w:jc w:val="center"/>
    </w:pPr>
    <w:rPr>
      <w:i/>
      <w:iCs/>
      <w:color w:val="404040" w:themeColor="text1" w:themeTint="BF"/>
    </w:rPr>
  </w:style>
  <w:style w:type="character" w:customStyle="1" w:styleId="CitaCar">
    <w:name w:val="Cita Car"/>
    <w:basedOn w:val="Fuentedeprrafopredeter"/>
    <w:link w:val="Cita"/>
    <w:uiPriority w:val="29"/>
    <w:rsid w:val="003F2FBD"/>
    <w:rPr>
      <w:i/>
      <w:iCs/>
      <w:color w:val="404040" w:themeColor="text1" w:themeTint="BF"/>
    </w:rPr>
  </w:style>
  <w:style w:type="paragraph" w:styleId="Citadestacada">
    <w:name w:val="Intense Quote"/>
    <w:basedOn w:val="Normal"/>
    <w:next w:val="Normal"/>
    <w:link w:val="CitadestacadaCar"/>
    <w:uiPriority w:val="30"/>
    <w:qFormat/>
    <w:rsid w:val="003F2FBD"/>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destacadaCar">
    <w:name w:val="Cita destacada Car"/>
    <w:basedOn w:val="Fuentedeprrafopredeter"/>
    <w:link w:val="Citadestacada"/>
    <w:uiPriority w:val="30"/>
    <w:rsid w:val="003F2FBD"/>
    <w:rPr>
      <w:i/>
      <w:iCs/>
      <w:color w:val="365F91" w:themeColor="accent1" w:themeShade="BF"/>
    </w:rPr>
  </w:style>
  <w:style w:type="character" w:customStyle="1" w:styleId="HeaderChar">
    <w:name w:val="Header Char"/>
    <w:basedOn w:val="Fuentedeprrafopredeter"/>
    <w:uiPriority w:val="99"/>
  </w:style>
  <w:style w:type="character" w:customStyle="1" w:styleId="FooterChar">
    <w:name w:val="Footer Char"/>
    <w:basedOn w:val="Fuentedeprrafopredeter"/>
    <w:uiPriority w:val="99"/>
  </w:style>
  <w:style w:type="table" w:customStyle="1" w:styleId="Lined">
    <w:name w:val="Lined"/>
    <w:basedOn w:val="Tablanormal"/>
    <w:uiPriority w:val="99"/>
    <w:pPr>
      <w:spacing w:line="240" w:lineRule="auto"/>
    </w:pPr>
    <w:rPr>
      <w:color w:val="404040"/>
      <w:sz w:val="20"/>
      <w:szCs w:val="20"/>
      <w:lang w:eastAsia="es-CO"/>
    </w:rPr>
    <w:tblPr>
      <w:tblStyleRowBandSize w:val="1"/>
      <w:tblStyleColBandSize w:val="1"/>
      <w:tblCellMar>
        <w:top w:w="96" w:type="dxa"/>
        <w:left w:w="170" w:type="dxa"/>
        <w:bottom w:w="96" w:type="dxa"/>
        <w:right w:w="170" w:type="dxa"/>
      </w:tblCellMar>
    </w:tblPr>
    <w:tblStylePr w:type="firstRow">
      <w:rPr>
        <w:rFonts w:ascii="Arial" w:hAnsi="Arial"/>
        <w:color w:val="F2F2F2"/>
        <w:sz w:val="22"/>
      </w:rPr>
      <w:tblPr/>
      <w:tcPr>
        <w:shd w:val="clear" w:color="auto" w:fill="7F7F7F"/>
      </w:tcPr>
    </w:tblStylePr>
    <w:tblStylePr w:type="lastRow">
      <w:rPr>
        <w:rFonts w:ascii="Arial" w:hAnsi="Arial"/>
        <w:color w:val="F2F2F2"/>
        <w:sz w:val="22"/>
      </w:rPr>
      <w:tblPr/>
      <w:tcPr>
        <w:shd w:val="clear" w:color="auto" w:fill="7F7F7F"/>
      </w:tcPr>
    </w:tblStylePr>
    <w:tblStylePr w:type="firstCol">
      <w:rPr>
        <w:rFonts w:ascii="Arial" w:hAnsi="Arial"/>
        <w:color w:val="F2F2F2"/>
        <w:sz w:val="22"/>
      </w:rPr>
      <w:tblPr/>
      <w:tcPr>
        <w:shd w:val="clear" w:color="auto" w:fill="7F7F7F"/>
      </w:tcPr>
    </w:tblStylePr>
    <w:tblStylePr w:type="lastCol">
      <w:rPr>
        <w:rFonts w:ascii="Arial" w:hAnsi="Arial"/>
        <w:color w:val="F2F2F2"/>
        <w:sz w:val="22"/>
      </w:rPr>
      <w:tblPr/>
      <w:tcPr>
        <w:shd w:val="clear" w:color="auto" w:fill="7F7F7F"/>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cPr>
    </w:tblStylePr>
  </w:style>
  <w:style w:type="table" w:customStyle="1" w:styleId="Lined-Accent1">
    <w:name w:val="Lined - Accent 1"/>
    <w:basedOn w:val="Tablanormal"/>
    <w:uiPriority w:val="99"/>
    <w:pPr>
      <w:spacing w:line="240" w:lineRule="auto"/>
    </w:pPr>
    <w:rPr>
      <w:color w:val="404040"/>
      <w:sz w:val="20"/>
      <w:szCs w:val="20"/>
      <w:lang w:eastAsia="es-CO"/>
    </w:rPr>
    <w:tblPr>
      <w:tblStyleRowBandSize w:val="1"/>
      <w:tblStyleColBandSize w:val="1"/>
      <w:tblCellMar>
        <w:top w:w="96" w:type="dxa"/>
        <w:left w:w="170" w:type="dxa"/>
        <w:bottom w:w="96" w:type="dxa"/>
        <w:right w:w="170" w:type="dxa"/>
      </w:tblCellMar>
    </w:tblPr>
    <w:tblStylePr w:type="firstRow">
      <w:rPr>
        <w:rFonts w:ascii="Arial" w:hAnsi="Arial"/>
        <w:color w:val="F2F2F2"/>
        <w:sz w:val="22"/>
      </w:rPr>
      <w:tblPr/>
      <w:tcPr>
        <w:shd w:val="clear" w:color="auto" w:fill="548DD4"/>
      </w:tcPr>
    </w:tblStylePr>
    <w:tblStylePr w:type="lastRow">
      <w:rPr>
        <w:rFonts w:ascii="Arial" w:hAnsi="Arial"/>
        <w:color w:val="F2F2F2"/>
        <w:sz w:val="22"/>
      </w:rPr>
      <w:tblPr/>
      <w:tcPr>
        <w:shd w:val="clear" w:color="auto" w:fill="548DD4"/>
      </w:tcPr>
    </w:tblStylePr>
    <w:tblStylePr w:type="firstCol">
      <w:rPr>
        <w:rFonts w:ascii="Arial" w:hAnsi="Arial"/>
        <w:color w:val="F2F2F2"/>
        <w:sz w:val="22"/>
      </w:rPr>
      <w:tblPr/>
      <w:tcPr>
        <w:shd w:val="clear" w:color="auto" w:fill="548DD4"/>
      </w:tcPr>
    </w:tblStylePr>
    <w:tblStylePr w:type="lastCol">
      <w:rPr>
        <w:rFonts w:ascii="Arial" w:hAnsi="Arial"/>
        <w:color w:val="F2F2F2"/>
        <w:sz w:val="22"/>
      </w:rPr>
      <w:tblPr/>
      <w:tcPr>
        <w:shd w:val="clear" w:color="auto" w:fill="548DD4"/>
      </w:tcPr>
    </w:tblStylePr>
    <w:tblStylePr w:type="band1Vert">
      <w:rPr>
        <w:rFonts w:ascii="Arial" w:hAnsi="Arial"/>
        <w:color w:val="404040"/>
        <w:sz w:val="22"/>
      </w:rPr>
    </w:tblStylePr>
    <w:tblStylePr w:type="band2Vert">
      <w:rPr>
        <w:rFonts w:ascii="Arial" w:hAnsi="Arial"/>
        <w:color w:val="404040"/>
        <w:sz w:val="22"/>
      </w:rPr>
      <w:tblPr/>
      <w:tcPr>
        <w:shd w:val="clear" w:color="auto" w:fill="C6D9F1"/>
      </w:tcPr>
    </w:tblStylePr>
    <w:tblStylePr w:type="band1Horz">
      <w:rPr>
        <w:rFonts w:ascii="Arial" w:hAnsi="Arial"/>
        <w:color w:val="404040"/>
        <w:sz w:val="22"/>
      </w:rPr>
    </w:tblStylePr>
    <w:tblStylePr w:type="band2Horz">
      <w:rPr>
        <w:rFonts w:ascii="Arial" w:hAnsi="Arial"/>
        <w:color w:val="404040"/>
        <w:sz w:val="22"/>
      </w:rPr>
      <w:tblPr/>
      <w:tcPr>
        <w:shd w:val="clear" w:color="auto" w:fill="C6D9F1"/>
      </w:tcPr>
    </w:tblStylePr>
  </w:style>
  <w:style w:type="table" w:customStyle="1" w:styleId="Lined-Accent2">
    <w:name w:val="Lined - Accent 2"/>
    <w:basedOn w:val="Tablanormal"/>
    <w:uiPriority w:val="99"/>
    <w:pPr>
      <w:spacing w:line="240" w:lineRule="auto"/>
    </w:pPr>
    <w:rPr>
      <w:color w:val="404040"/>
      <w:sz w:val="20"/>
      <w:szCs w:val="20"/>
      <w:lang w:eastAsia="es-CO"/>
    </w:rPr>
    <w:tblPr>
      <w:tblStyleRowBandSize w:val="1"/>
      <w:tblStyleColBandSize w:val="1"/>
      <w:tblCellMar>
        <w:top w:w="96" w:type="dxa"/>
        <w:left w:w="170" w:type="dxa"/>
        <w:bottom w:w="96" w:type="dxa"/>
        <w:right w:w="170" w:type="dxa"/>
      </w:tblCellMar>
    </w:tblPr>
    <w:tblStylePr w:type="firstRow">
      <w:rPr>
        <w:rFonts w:ascii="Arial" w:hAnsi="Arial"/>
        <w:color w:val="F2F2F2"/>
        <w:sz w:val="22"/>
      </w:rPr>
      <w:tblPr/>
      <w:tcPr>
        <w:shd w:val="clear" w:color="auto" w:fill="D99594"/>
      </w:tcPr>
    </w:tblStylePr>
    <w:tblStylePr w:type="lastRow">
      <w:rPr>
        <w:rFonts w:ascii="Arial" w:hAnsi="Arial"/>
        <w:color w:val="F2F2F2"/>
        <w:sz w:val="22"/>
      </w:rPr>
      <w:tblPr/>
      <w:tcPr>
        <w:shd w:val="clear" w:color="auto" w:fill="D99594"/>
      </w:tcPr>
    </w:tblStylePr>
    <w:tblStylePr w:type="firstCol">
      <w:rPr>
        <w:rFonts w:ascii="Arial" w:hAnsi="Arial"/>
        <w:color w:val="F2F2F2"/>
        <w:sz w:val="22"/>
      </w:rPr>
      <w:tblPr/>
      <w:tcPr>
        <w:shd w:val="clear" w:color="auto" w:fill="D99594"/>
      </w:tcPr>
    </w:tblStylePr>
    <w:tblStylePr w:type="lastCol">
      <w:rPr>
        <w:rFonts w:ascii="Arial" w:hAnsi="Arial"/>
        <w:color w:val="F2F2F2"/>
        <w:sz w:val="22"/>
      </w:rPr>
      <w:tblPr/>
      <w:tcPr>
        <w:shd w:val="clear" w:color="auto" w:fill="D99594"/>
      </w:tcPr>
    </w:tblStylePr>
    <w:tblStylePr w:type="band1Vert">
      <w:rPr>
        <w:rFonts w:ascii="Arial" w:hAnsi="Arial"/>
        <w:color w:val="404040"/>
        <w:sz w:val="22"/>
      </w:rPr>
    </w:tblStylePr>
    <w:tblStylePr w:type="band2Vert">
      <w:rPr>
        <w:rFonts w:ascii="Arial" w:hAnsi="Arial"/>
        <w:color w:val="404040"/>
        <w:sz w:val="22"/>
      </w:rPr>
      <w:tblPr/>
      <w:tcPr>
        <w:shd w:val="clear" w:color="auto" w:fill="F2DBDB"/>
      </w:tcPr>
    </w:tblStylePr>
    <w:tblStylePr w:type="band1Horz">
      <w:rPr>
        <w:rFonts w:ascii="Arial" w:hAnsi="Arial"/>
        <w:color w:val="404040"/>
        <w:sz w:val="22"/>
      </w:rPr>
    </w:tblStylePr>
    <w:tblStylePr w:type="band2Horz">
      <w:rPr>
        <w:rFonts w:ascii="Arial" w:hAnsi="Arial"/>
        <w:color w:val="404040"/>
        <w:sz w:val="22"/>
      </w:rPr>
      <w:tblPr/>
      <w:tcPr>
        <w:shd w:val="clear" w:color="auto" w:fill="F2DBDB"/>
      </w:tcPr>
    </w:tblStylePr>
  </w:style>
  <w:style w:type="table" w:customStyle="1" w:styleId="Lined-Accent3">
    <w:name w:val="Lined - Accent 3"/>
    <w:basedOn w:val="Tablanormal"/>
    <w:uiPriority w:val="99"/>
    <w:pPr>
      <w:spacing w:line="240" w:lineRule="auto"/>
    </w:pPr>
    <w:rPr>
      <w:color w:val="404040"/>
      <w:sz w:val="20"/>
      <w:szCs w:val="20"/>
      <w:lang w:eastAsia="es-CO"/>
    </w:rPr>
    <w:tblPr>
      <w:tblStyleRowBandSize w:val="1"/>
      <w:tblStyleColBandSize w:val="1"/>
      <w:tblCellMar>
        <w:top w:w="96" w:type="dxa"/>
        <w:left w:w="170" w:type="dxa"/>
        <w:bottom w:w="96" w:type="dxa"/>
        <w:right w:w="170" w:type="dxa"/>
      </w:tblCellMar>
    </w:tblPr>
    <w:tblStylePr w:type="firstRow">
      <w:rPr>
        <w:rFonts w:ascii="Arial" w:hAnsi="Arial"/>
        <w:color w:val="F2F2F2"/>
        <w:sz w:val="22"/>
      </w:rPr>
      <w:tblPr/>
      <w:tcPr>
        <w:shd w:val="clear" w:color="auto" w:fill="9BB559"/>
      </w:tcPr>
    </w:tblStylePr>
    <w:tblStylePr w:type="lastRow">
      <w:rPr>
        <w:rFonts w:ascii="Arial" w:hAnsi="Arial"/>
        <w:color w:val="F2F2F2"/>
        <w:sz w:val="22"/>
      </w:rPr>
      <w:tblPr/>
      <w:tcPr>
        <w:shd w:val="clear" w:color="auto" w:fill="9BB559"/>
      </w:tcPr>
    </w:tblStylePr>
    <w:tblStylePr w:type="firstCol">
      <w:rPr>
        <w:rFonts w:ascii="Arial" w:hAnsi="Arial"/>
        <w:color w:val="F2F2F2"/>
        <w:sz w:val="22"/>
      </w:rPr>
      <w:tblPr/>
      <w:tcPr>
        <w:shd w:val="clear" w:color="auto" w:fill="9BB559"/>
      </w:tcPr>
    </w:tblStylePr>
    <w:tblStylePr w:type="lastCol">
      <w:rPr>
        <w:rFonts w:ascii="Arial" w:hAnsi="Arial"/>
        <w:color w:val="F2F2F2"/>
        <w:sz w:val="22"/>
      </w:rPr>
      <w:tblPr/>
      <w:tcPr>
        <w:shd w:val="clear" w:color="auto" w:fill="9BB559"/>
      </w:tcPr>
    </w:tblStylePr>
    <w:tblStylePr w:type="band1Vert">
      <w:rPr>
        <w:rFonts w:ascii="Arial" w:hAnsi="Arial"/>
        <w:color w:val="404040"/>
        <w:sz w:val="22"/>
      </w:rPr>
    </w:tblStylePr>
    <w:tblStylePr w:type="band2Vert">
      <w:rPr>
        <w:rFonts w:ascii="Arial" w:hAnsi="Arial"/>
        <w:color w:val="404040"/>
        <w:sz w:val="22"/>
      </w:rPr>
      <w:tblPr/>
      <w:tcPr>
        <w:shd w:val="clear" w:color="auto" w:fill="EAF1DD"/>
      </w:tcPr>
    </w:tblStylePr>
    <w:tblStylePr w:type="band1Horz">
      <w:rPr>
        <w:rFonts w:ascii="Arial" w:hAnsi="Arial"/>
        <w:color w:val="404040"/>
        <w:sz w:val="22"/>
      </w:rPr>
    </w:tblStylePr>
    <w:tblStylePr w:type="band2Horz">
      <w:rPr>
        <w:rFonts w:ascii="Arial" w:hAnsi="Arial"/>
        <w:color w:val="404040"/>
        <w:sz w:val="22"/>
      </w:rPr>
      <w:tblPr/>
      <w:tcPr>
        <w:shd w:val="clear" w:color="auto" w:fill="EAF1DD"/>
      </w:tcPr>
    </w:tblStylePr>
  </w:style>
  <w:style w:type="table" w:customStyle="1" w:styleId="Lined-Accent4">
    <w:name w:val="Lined - Accent 4"/>
    <w:basedOn w:val="Tablanormal"/>
    <w:uiPriority w:val="99"/>
    <w:pPr>
      <w:spacing w:line="240" w:lineRule="auto"/>
    </w:pPr>
    <w:rPr>
      <w:color w:val="404040"/>
      <w:sz w:val="20"/>
      <w:szCs w:val="20"/>
      <w:lang w:eastAsia="es-CO"/>
    </w:rPr>
    <w:tblPr>
      <w:tblStyleRowBandSize w:val="1"/>
      <w:tblStyleColBandSize w:val="1"/>
      <w:tblCellMar>
        <w:top w:w="96" w:type="dxa"/>
        <w:left w:w="170" w:type="dxa"/>
        <w:bottom w:w="96" w:type="dxa"/>
        <w:right w:w="170" w:type="dxa"/>
      </w:tblCellMar>
    </w:tblPr>
    <w:tblStylePr w:type="firstRow">
      <w:rPr>
        <w:rFonts w:ascii="Arial" w:hAnsi="Arial"/>
        <w:color w:val="F2F2F2"/>
        <w:sz w:val="22"/>
      </w:rPr>
      <w:tblPr/>
      <w:tcPr>
        <w:shd w:val="clear" w:color="auto" w:fill="B2A1C7"/>
      </w:tcPr>
    </w:tblStylePr>
    <w:tblStylePr w:type="lastRow">
      <w:rPr>
        <w:rFonts w:ascii="Arial" w:hAnsi="Arial"/>
        <w:color w:val="F2F2F2"/>
        <w:sz w:val="22"/>
      </w:rPr>
      <w:tblPr/>
      <w:tcPr>
        <w:shd w:val="clear" w:color="auto" w:fill="B2A1C7"/>
      </w:tcPr>
    </w:tblStylePr>
    <w:tblStylePr w:type="firstCol">
      <w:rPr>
        <w:rFonts w:ascii="Arial" w:hAnsi="Arial"/>
        <w:color w:val="F2F2F2"/>
        <w:sz w:val="22"/>
      </w:rPr>
      <w:tblPr/>
      <w:tcPr>
        <w:shd w:val="clear" w:color="auto" w:fill="B2A1C7"/>
      </w:tcPr>
    </w:tblStylePr>
    <w:tblStylePr w:type="lastCol">
      <w:rPr>
        <w:rFonts w:ascii="Arial" w:hAnsi="Arial"/>
        <w:color w:val="F2F2F2"/>
        <w:sz w:val="22"/>
      </w:rPr>
      <w:tblPr/>
      <w:tcPr>
        <w:shd w:val="clear" w:color="auto" w:fill="B2A1C7"/>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cPr>
    </w:tblStylePr>
  </w:style>
  <w:style w:type="table" w:customStyle="1" w:styleId="Lined-Accent5">
    <w:name w:val="Lined - Accent 5"/>
    <w:basedOn w:val="Tablanormal"/>
    <w:uiPriority w:val="99"/>
    <w:pPr>
      <w:spacing w:line="240" w:lineRule="auto"/>
    </w:pPr>
    <w:rPr>
      <w:color w:val="404040"/>
      <w:sz w:val="20"/>
      <w:szCs w:val="20"/>
      <w:lang w:eastAsia="es-CO"/>
    </w:rPr>
    <w:tblPr>
      <w:tblStyleRowBandSize w:val="1"/>
      <w:tblStyleColBandSize w:val="1"/>
      <w:tblCellMar>
        <w:top w:w="96" w:type="dxa"/>
        <w:left w:w="170" w:type="dxa"/>
        <w:bottom w:w="96" w:type="dxa"/>
        <w:right w:w="170" w:type="dxa"/>
      </w:tblCellMar>
    </w:tblPr>
    <w:tblStylePr w:type="firstRow">
      <w:rPr>
        <w:rFonts w:ascii="Arial" w:hAnsi="Arial"/>
        <w:color w:val="F2F2F2"/>
        <w:sz w:val="22"/>
      </w:rPr>
      <w:tblPr/>
      <w:tcPr>
        <w:shd w:val="clear" w:color="auto" w:fill="4BACC6"/>
      </w:tcPr>
    </w:tblStylePr>
    <w:tblStylePr w:type="lastRow">
      <w:rPr>
        <w:rFonts w:ascii="Arial" w:hAnsi="Arial"/>
        <w:color w:val="F2F2F2"/>
        <w:sz w:val="22"/>
      </w:rPr>
      <w:tblPr/>
      <w:tcPr>
        <w:shd w:val="clear" w:color="auto" w:fill="4BACC6"/>
      </w:tcPr>
    </w:tblStylePr>
    <w:tblStylePr w:type="firstCol">
      <w:rPr>
        <w:rFonts w:ascii="Arial" w:hAnsi="Arial"/>
        <w:color w:val="F2F2F2"/>
        <w:sz w:val="22"/>
      </w:rPr>
      <w:tblPr/>
      <w:tcPr>
        <w:shd w:val="clear" w:color="auto" w:fill="4BACC6"/>
      </w:tcPr>
    </w:tblStylePr>
    <w:tblStylePr w:type="lastCol">
      <w:rPr>
        <w:rFonts w:ascii="Arial" w:hAnsi="Arial"/>
        <w:color w:val="F2F2F2"/>
        <w:sz w:val="22"/>
      </w:rPr>
      <w:tblPr/>
      <w:tcPr>
        <w:shd w:val="clear" w:color="auto" w:fill="4BACC6"/>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cPr>
    </w:tblStylePr>
  </w:style>
  <w:style w:type="table" w:customStyle="1" w:styleId="Lined-Accent6">
    <w:name w:val="Lined - Accent 6"/>
    <w:basedOn w:val="Tablanormal"/>
    <w:uiPriority w:val="99"/>
    <w:pPr>
      <w:spacing w:line="240" w:lineRule="auto"/>
    </w:pPr>
    <w:rPr>
      <w:color w:val="404040"/>
      <w:sz w:val="20"/>
      <w:szCs w:val="20"/>
      <w:lang w:eastAsia="es-CO"/>
    </w:rPr>
    <w:tblPr>
      <w:tblStyleRowBandSize w:val="1"/>
      <w:tblStyleColBandSize w:val="1"/>
      <w:tblCellMar>
        <w:top w:w="96" w:type="dxa"/>
        <w:left w:w="170" w:type="dxa"/>
        <w:bottom w:w="96" w:type="dxa"/>
        <w:right w:w="170" w:type="dxa"/>
      </w:tblCellMar>
    </w:tblPr>
    <w:tblStylePr w:type="firstRow">
      <w:rPr>
        <w:rFonts w:ascii="Arial" w:hAnsi="Arial"/>
        <w:color w:val="F2F2F2"/>
        <w:sz w:val="22"/>
      </w:rPr>
      <w:tblPr/>
      <w:tcPr>
        <w:shd w:val="clear" w:color="auto" w:fill="F79646"/>
      </w:tcPr>
    </w:tblStylePr>
    <w:tblStylePr w:type="lastRow">
      <w:rPr>
        <w:rFonts w:ascii="Arial" w:hAnsi="Arial"/>
        <w:color w:val="F2F2F2"/>
        <w:sz w:val="22"/>
      </w:rPr>
      <w:tblPr/>
      <w:tcPr>
        <w:shd w:val="clear" w:color="auto" w:fill="F79646"/>
      </w:tcPr>
    </w:tblStylePr>
    <w:tblStylePr w:type="firstCol">
      <w:rPr>
        <w:rFonts w:ascii="Arial" w:hAnsi="Arial"/>
        <w:color w:val="F2F2F2"/>
        <w:sz w:val="22"/>
      </w:rPr>
      <w:tblPr/>
      <w:tcPr>
        <w:shd w:val="clear" w:color="auto" w:fill="F79646"/>
      </w:tcPr>
    </w:tblStylePr>
    <w:tblStylePr w:type="lastCol">
      <w:rPr>
        <w:rFonts w:ascii="Arial" w:hAnsi="Arial"/>
        <w:color w:val="F2F2F2"/>
        <w:sz w:val="22"/>
      </w:rPr>
      <w:tblPr/>
      <w:tcPr>
        <w:shd w:val="clear" w:color="auto" w:fill="F79646"/>
      </w:tcPr>
    </w:tblStylePr>
    <w:tblStylePr w:type="band1Vert">
      <w:rPr>
        <w:rFonts w:ascii="Arial" w:hAnsi="Arial"/>
        <w:color w:val="404040"/>
        <w:sz w:val="22"/>
      </w:rPr>
    </w:tblStylePr>
    <w:tblStylePr w:type="band2Vert">
      <w:rPr>
        <w:rFonts w:ascii="Arial" w:hAnsi="Arial"/>
        <w:color w:val="404040"/>
        <w:sz w:val="22"/>
      </w:rPr>
      <w:tblPr/>
      <w:tcPr>
        <w:shd w:val="clear" w:color="auto" w:fill="FDE9D9"/>
      </w:tcPr>
    </w:tblStylePr>
    <w:tblStylePr w:type="band1Horz">
      <w:rPr>
        <w:rFonts w:ascii="Arial" w:hAnsi="Arial"/>
        <w:color w:val="404040"/>
        <w:sz w:val="22"/>
      </w:rPr>
    </w:tblStylePr>
    <w:tblStylePr w:type="band2Horz">
      <w:rPr>
        <w:rFonts w:ascii="Arial" w:hAnsi="Arial"/>
        <w:color w:val="404040"/>
        <w:sz w:val="22"/>
      </w:rPr>
      <w:tblPr/>
      <w:tcPr>
        <w:shd w:val="clear" w:color="auto" w:fill="FDE9D9"/>
      </w:tcPr>
    </w:tblStylePr>
  </w:style>
  <w:style w:type="table" w:customStyle="1" w:styleId="Bordered">
    <w:name w:val="Bordered"/>
    <w:basedOn w:val="Tablanormal"/>
    <w:uiPriority w:val="99"/>
    <w:pPr>
      <w:spacing w:line="240" w:lineRule="auto"/>
    </w:p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7F7F7F"/>
        </w:tcBorders>
      </w:tcPr>
    </w:tblStylePr>
    <w:tblStylePr w:type="lastRow">
      <w:rPr>
        <w:rFonts w:ascii="Arial" w:hAnsi="Arial"/>
        <w:color w:val="404040"/>
        <w:sz w:val="22"/>
      </w:rPr>
      <w:tblPr/>
      <w:tcPr>
        <w:tcBorders>
          <w:top w:val="single" w:sz="12" w:space="0" w:color="7F7F7F"/>
        </w:tcBorders>
      </w:tcPr>
    </w:tblStylePr>
    <w:tblStylePr w:type="firstCol">
      <w:rPr>
        <w:rFonts w:ascii="Arial" w:hAnsi="Arial"/>
        <w:color w:val="404040"/>
        <w:sz w:val="22"/>
      </w:rPr>
      <w:tblPr/>
      <w:tcPr>
        <w:tcBorders>
          <w:right w:val="single" w:sz="12" w:space="0" w:color="7F7F7F"/>
        </w:tcBorders>
      </w:tcPr>
    </w:tblStylePr>
    <w:tblStylePr w:type="lastCol">
      <w:rPr>
        <w:rFonts w:ascii="Arial" w:hAnsi="Arial"/>
        <w:color w:val="404040"/>
        <w:sz w:val="22"/>
      </w:rPr>
      <w:tblPr/>
      <w:tcPr>
        <w:tcBorders>
          <w:left w:val="single" w:sz="12" w:space="0" w:color="7F7F7F"/>
        </w:tcBorders>
      </w:tcPr>
    </w:tblStylePr>
    <w:tblStylePr w:type="band1Horz">
      <w:rPr>
        <w:rFonts w:ascii="Arial" w:hAnsi="Arial"/>
        <w:color w:val="404040"/>
        <w:sz w:val="22"/>
      </w:rPr>
      <w:tblPr/>
      <w:tcPr>
        <w:tcBorders>
          <w:top w:val="single" w:sz="4" w:space="0" w:color="D9D9D9"/>
          <w:left w:val="single" w:sz="4" w:space="0" w:color="D9D9D9"/>
          <w:bottom w:val="single" w:sz="4" w:space="0" w:color="D9D9D9"/>
          <w:right w:val="single" w:sz="4" w:space="0" w:color="D9D9D9"/>
        </w:tcBorders>
      </w:tcPr>
    </w:tblStylePr>
  </w:style>
  <w:style w:type="table" w:customStyle="1" w:styleId="Bordered-Accent1">
    <w:name w:val="Bordered - Accent 1"/>
    <w:basedOn w:val="Tablanormal"/>
    <w:uiPriority w:val="99"/>
    <w:pPr>
      <w:spacing w:line="240" w:lineRule="auto"/>
    </w:p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4F81BD"/>
        </w:tcBorders>
      </w:tcPr>
    </w:tblStylePr>
    <w:tblStylePr w:type="lastRow">
      <w:rPr>
        <w:rFonts w:ascii="Arial" w:hAnsi="Arial"/>
        <w:color w:val="404040"/>
        <w:sz w:val="22"/>
      </w:rPr>
      <w:tblPr/>
      <w:tcPr>
        <w:tcBorders>
          <w:top w:val="single" w:sz="12" w:space="0" w:color="4F81BD"/>
        </w:tcBorders>
      </w:tcPr>
    </w:tblStylePr>
    <w:tblStylePr w:type="firstCol">
      <w:rPr>
        <w:rFonts w:ascii="Arial" w:hAnsi="Arial"/>
        <w:color w:val="404040"/>
        <w:sz w:val="22"/>
      </w:rPr>
      <w:tblPr/>
      <w:tcPr>
        <w:tcBorders>
          <w:right w:val="single" w:sz="12" w:space="0" w:color="4F81BD"/>
        </w:tcBorders>
      </w:tcPr>
    </w:tblStylePr>
    <w:tblStylePr w:type="lastCol">
      <w:rPr>
        <w:rFonts w:ascii="Arial" w:hAnsi="Arial"/>
        <w:color w:val="404040"/>
        <w:sz w:val="22"/>
      </w:rPr>
      <w:tblPr/>
      <w:tcPr>
        <w:tcBorders>
          <w:left w:val="single" w:sz="12" w:space="0" w:color="4F81BD"/>
        </w:tcBorders>
      </w:tcPr>
    </w:tblStylePr>
    <w:tblStylePr w:type="band1Horz">
      <w:rPr>
        <w:rFonts w:ascii="Arial" w:hAnsi="Arial"/>
        <w:color w:val="404040"/>
        <w:sz w:val="22"/>
      </w:rPr>
      <w:tblPr/>
      <w:tcPr>
        <w:tcBorders>
          <w:top w:val="single" w:sz="4" w:space="0" w:color="B8CCE4"/>
          <w:left w:val="single" w:sz="4" w:space="0" w:color="B8CCE4"/>
          <w:bottom w:val="single" w:sz="4" w:space="0" w:color="B8CCE4"/>
          <w:right w:val="single" w:sz="4" w:space="0" w:color="B8CCE4"/>
        </w:tcBorders>
      </w:tcPr>
    </w:tblStylePr>
  </w:style>
  <w:style w:type="table" w:customStyle="1" w:styleId="Bordered-Accent2">
    <w:name w:val="Bordered - Accent 2"/>
    <w:basedOn w:val="Tablanormal"/>
    <w:uiPriority w:val="99"/>
    <w:pPr>
      <w:spacing w:line="240" w:lineRule="auto"/>
    </w:pPr>
    <w:tblPr>
      <w:tblStyleRowBandSize w:val="1"/>
      <w:tblStyleColBandSize w:val="1"/>
      <w:tblBorders>
        <w:top w:val="single" w:sz="4" w:space="0" w:color="E5B8B7"/>
        <w:left w:val="single" w:sz="4" w:space="0" w:color="E5B8B7"/>
        <w:bottom w:val="single" w:sz="4" w:space="0" w:color="E5B8B7"/>
        <w:right w:val="single" w:sz="4" w:space="0" w:color="E5B8B7"/>
        <w:insideH w:val="single" w:sz="4" w:space="0" w:color="E5B8B7"/>
        <w:insideV w:val="single" w:sz="4" w:space="0" w:color="E5B8B7"/>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D99594"/>
        </w:tcBorders>
      </w:tcPr>
    </w:tblStylePr>
    <w:tblStylePr w:type="lastRow">
      <w:rPr>
        <w:rFonts w:ascii="Arial" w:hAnsi="Arial"/>
        <w:color w:val="404040"/>
        <w:sz w:val="22"/>
      </w:rPr>
      <w:tblPr/>
      <w:tcPr>
        <w:tcBorders>
          <w:top w:val="single" w:sz="12" w:space="0" w:color="D99594"/>
        </w:tcBorders>
      </w:tcPr>
    </w:tblStylePr>
    <w:tblStylePr w:type="firstCol">
      <w:rPr>
        <w:rFonts w:ascii="Arial" w:hAnsi="Arial"/>
        <w:color w:val="404040"/>
        <w:sz w:val="22"/>
      </w:rPr>
      <w:tblPr/>
      <w:tcPr>
        <w:tcBorders>
          <w:right w:val="single" w:sz="12" w:space="0" w:color="D99594"/>
        </w:tcBorders>
      </w:tcPr>
    </w:tblStylePr>
    <w:tblStylePr w:type="lastCol">
      <w:rPr>
        <w:rFonts w:ascii="Arial" w:hAnsi="Arial"/>
        <w:color w:val="404040"/>
        <w:sz w:val="22"/>
      </w:rPr>
      <w:tblPr/>
      <w:tcPr>
        <w:tcBorders>
          <w:left w:val="single" w:sz="12" w:space="0" w:color="D99594"/>
        </w:tcBorders>
      </w:tcPr>
    </w:tblStylePr>
    <w:tblStylePr w:type="band1Horz">
      <w:rPr>
        <w:rFonts w:ascii="Arial" w:hAnsi="Arial"/>
        <w:color w:val="404040"/>
        <w:sz w:val="22"/>
      </w:rPr>
      <w:tblPr/>
      <w:tcPr>
        <w:tcBorders>
          <w:top w:val="single" w:sz="4" w:space="0" w:color="E5B8B7"/>
          <w:left w:val="single" w:sz="4" w:space="0" w:color="E5B8B7"/>
          <w:bottom w:val="single" w:sz="4" w:space="0" w:color="E5B8B7"/>
          <w:right w:val="single" w:sz="4" w:space="0" w:color="E5B8B7"/>
        </w:tcBorders>
      </w:tcPr>
    </w:tblStylePr>
  </w:style>
  <w:style w:type="table" w:customStyle="1" w:styleId="Bordered-Accent3">
    <w:name w:val="Bordered - Accent 3"/>
    <w:basedOn w:val="Tablanormal"/>
    <w:uiPriority w:val="99"/>
    <w:pPr>
      <w:spacing w:line="240" w:lineRule="auto"/>
    </w:pPr>
    <w:tblPr>
      <w:tblStyleRowBandSize w:val="1"/>
      <w:tblStyleColBandSize w:val="1"/>
      <w:tblBorders>
        <w:top w:val="single" w:sz="4" w:space="0" w:color="D6E3BC"/>
        <w:left w:val="single" w:sz="4" w:space="0" w:color="D6E3BC"/>
        <w:bottom w:val="single" w:sz="4" w:space="0" w:color="D6E3BC"/>
        <w:right w:val="single" w:sz="4" w:space="0" w:color="D6E3BC"/>
        <w:insideH w:val="single" w:sz="4" w:space="0" w:color="D6E3BC"/>
        <w:insideV w:val="single" w:sz="4" w:space="0" w:color="D6E3BC"/>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C2D69B"/>
        </w:tcBorders>
      </w:tcPr>
    </w:tblStylePr>
    <w:tblStylePr w:type="lastRow">
      <w:rPr>
        <w:rFonts w:ascii="Arial" w:hAnsi="Arial"/>
        <w:color w:val="404040"/>
        <w:sz w:val="22"/>
      </w:rPr>
      <w:tblPr/>
      <w:tcPr>
        <w:tcBorders>
          <w:top w:val="single" w:sz="12" w:space="0" w:color="C2D69B"/>
        </w:tcBorders>
      </w:tcPr>
    </w:tblStylePr>
    <w:tblStylePr w:type="firstCol">
      <w:rPr>
        <w:rFonts w:ascii="Arial" w:hAnsi="Arial"/>
        <w:color w:val="404040"/>
        <w:sz w:val="22"/>
      </w:rPr>
      <w:tblPr/>
      <w:tcPr>
        <w:tcBorders>
          <w:right w:val="single" w:sz="12" w:space="0" w:color="C2D69B"/>
        </w:tcBorders>
      </w:tcPr>
    </w:tblStylePr>
    <w:tblStylePr w:type="lastCol">
      <w:rPr>
        <w:rFonts w:ascii="Arial" w:hAnsi="Arial"/>
        <w:color w:val="404040"/>
        <w:sz w:val="22"/>
      </w:rPr>
      <w:tblPr/>
      <w:tcPr>
        <w:tcBorders>
          <w:left w:val="single" w:sz="12" w:space="0" w:color="C2D69B"/>
        </w:tcBorders>
      </w:tcPr>
    </w:tblStylePr>
    <w:tblStylePr w:type="band1Horz">
      <w:rPr>
        <w:rFonts w:ascii="Arial" w:hAnsi="Arial"/>
        <w:color w:val="404040"/>
        <w:sz w:val="22"/>
      </w:rPr>
      <w:tblPr/>
      <w:tcPr>
        <w:tcBorders>
          <w:top w:val="single" w:sz="4" w:space="0" w:color="D6E3BC"/>
          <w:left w:val="single" w:sz="4" w:space="0" w:color="D6E3BC"/>
          <w:bottom w:val="single" w:sz="4" w:space="0" w:color="D6E3BC"/>
          <w:right w:val="single" w:sz="4" w:space="0" w:color="D6E3BC"/>
        </w:tcBorders>
      </w:tcPr>
    </w:tblStylePr>
  </w:style>
  <w:style w:type="table" w:customStyle="1" w:styleId="Bordered-Accent4">
    <w:name w:val="Bordered - Accent 4"/>
    <w:basedOn w:val="Tablanormal"/>
    <w:uiPriority w:val="99"/>
    <w:pPr>
      <w:spacing w:line="240" w:lineRule="auto"/>
    </w:pPr>
    <w:tblPr>
      <w:tblStyleRowBandSize w:val="1"/>
      <w:tblStyleColBandSize w:val="1"/>
      <w:tblBorders>
        <w:top w:val="single" w:sz="4" w:space="0" w:color="CCC0D9"/>
        <w:left w:val="single" w:sz="4" w:space="0" w:color="CCC0D9"/>
        <w:bottom w:val="single" w:sz="4" w:space="0" w:color="CCC0D9"/>
        <w:right w:val="single" w:sz="4" w:space="0" w:color="CCC0D9"/>
        <w:insideH w:val="single" w:sz="4" w:space="0" w:color="CCC0D9"/>
        <w:insideV w:val="single" w:sz="4" w:space="0" w:color="CCC0D9"/>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B2A1C7"/>
        </w:tcBorders>
      </w:tcPr>
    </w:tblStylePr>
    <w:tblStylePr w:type="lastRow">
      <w:rPr>
        <w:rFonts w:ascii="Arial" w:hAnsi="Arial"/>
        <w:color w:val="404040"/>
        <w:sz w:val="22"/>
      </w:rPr>
      <w:tblPr/>
      <w:tcPr>
        <w:tcBorders>
          <w:top w:val="single" w:sz="12" w:space="0" w:color="B2A1C7"/>
        </w:tcBorders>
      </w:tcPr>
    </w:tblStylePr>
    <w:tblStylePr w:type="firstCol">
      <w:rPr>
        <w:rFonts w:ascii="Arial" w:hAnsi="Arial"/>
        <w:color w:val="404040"/>
        <w:sz w:val="22"/>
      </w:rPr>
      <w:tblPr/>
      <w:tcPr>
        <w:tcBorders>
          <w:right w:val="single" w:sz="12" w:space="0" w:color="B2A1C7"/>
        </w:tcBorders>
      </w:tcPr>
    </w:tblStylePr>
    <w:tblStylePr w:type="lastCol">
      <w:rPr>
        <w:rFonts w:ascii="Arial" w:hAnsi="Arial"/>
        <w:color w:val="404040"/>
        <w:sz w:val="22"/>
      </w:rPr>
      <w:tblPr/>
      <w:tcPr>
        <w:tcBorders>
          <w:left w:val="single" w:sz="12" w:space="0" w:color="B2A1C7"/>
        </w:tcBorders>
      </w:tcPr>
    </w:tblStylePr>
    <w:tblStylePr w:type="band1Horz">
      <w:rPr>
        <w:rFonts w:ascii="Arial" w:hAnsi="Arial"/>
        <w:color w:val="404040"/>
        <w:sz w:val="22"/>
      </w:rPr>
      <w:tblPr/>
      <w:tcPr>
        <w:tcBorders>
          <w:top w:val="single" w:sz="4" w:space="0" w:color="CCC0D9"/>
          <w:left w:val="single" w:sz="4" w:space="0" w:color="CCC0D9"/>
          <w:bottom w:val="single" w:sz="4" w:space="0" w:color="CCC0D9"/>
          <w:right w:val="single" w:sz="4" w:space="0" w:color="CCC0D9"/>
        </w:tcBorders>
      </w:tcPr>
    </w:tblStylePr>
  </w:style>
  <w:style w:type="table" w:customStyle="1" w:styleId="Bordered-Accent5">
    <w:name w:val="Bordered - Accent 5"/>
    <w:basedOn w:val="Tablanormal"/>
    <w:uiPriority w:val="99"/>
    <w:pPr>
      <w:spacing w:line="240" w:lineRule="auto"/>
    </w:p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92CDDC"/>
        </w:tcBorders>
      </w:tcPr>
    </w:tblStylePr>
    <w:tblStylePr w:type="lastRow">
      <w:rPr>
        <w:rFonts w:ascii="Arial" w:hAnsi="Arial"/>
        <w:color w:val="404040"/>
        <w:sz w:val="22"/>
      </w:rPr>
      <w:tblPr/>
      <w:tcPr>
        <w:tcBorders>
          <w:top w:val="single" w:sz="12" w:space="0" w:color="92CDDC"/>
        </w:tcBorders>
      </w:tcPr>
    </w:tblStylePr>
    <w:tblStylePr w:type="firstCol">
      <w:rPr>
        <w:rFonts w:ascii="Arial" w:hAnsi="Arial"/>
        <w:color w:val="404040"/>
        <w:sz w:val="22"/>
      </w:rPr>
      <w:tblPr/>
      <w:tcPr>
        <w:tcBorders>
          <w:right w:val="single" w:sz="12" w:space="0" w:color="92CDDC"/>
        </w:tcBorders>
      </w:tcPr>
    </w:tblStylePr>
    <w:tblStylePr w:type="lastCol">
      <w:rPr>
        <w:rFonts w:ascii="Arial" w:hAnsi="Arial"/>
        <w:color w:val="404040"/>
        <w:sz w:val="22"/>
      </w:rPr>
      <w:tblPr/>
      <w:tcPr>
        <w:tcBorders>
          <w:left w:val="single" w:sz="12" w:space="0" w:color="92CDDC"/>
        </w:tcBorders>
      </w:tcPr>
    </w:tblStylePr>
    <w:tblStylePr w:type="band1Horz">
      <w:rPr>
        <w:rFonts w:ascii="Arial" w:hAnsi="Arial"/>
        <w:color w:val="404040"/>
        <w:sz w:val="22"/>
      </w:rPr>
      <w:tblPr/>
      <w:tcPr>
        <w:tcBorders>
          <w:top w:val="single" w:sz="4" w:space="0" w:color="B6DDE8"/>
          <w:left w:val="single" w:sz="4" w:space="0" w:color="B6DDE8"/>
          <w:bottom w:val="single" w:sz="4" w:space="0" w:color="B6DDE8"/>
          <w:right w:val="single" w:sz="4" w:space="0" w:color="B6DDE8"/>
        </w:tcBorders>
      </w:tcPr>
    </w:tblStylePr>
  </w:style>
  <w:style w:type="table" w:customStyle="1" w:styleId="Bordered-Accent6">
    <w:name w:val="Bordered - Accent 6"/>
    <w:basedOn w:val="Tablanormal"/>
    <w:uiPriority w:val="99"/>
    <w:pPr>
      <w:spacing w:line="240" w:lineRule="auto"/>
    </w:p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FABF8F"/>
        </w:tcBorders>
      </w:tcPr>
    </w:tblStylePr>
    <w:tblStylePr w:type="lastRow">
      <w:rPr>
        <w:rFonts w:ascii="Arial" w:hAnsi="Arial"/>
        <w:color w:val="404040"/>
        <w:sz w:val="22"/>
      </w:rPr>
      <w:tblPr/>
      <w:tcPr>
        <w:tcBorders>
          <w:top w:val="single" w:sz="12" w:space="0" w:color="FABF8F"/>
        </w:tcBorders>
      </w:tcPr>
    </w:tblStylePr>
    <w:tblStylePr w:type="firstCol">
      <w:rPr>
        <w:rFonts w:ascii="Arial" w:hAnsi="Arial"/>
        <w:color w:val="404040"/>
        <w:sz w:val="22"/>
      </w:rPr>
      <w:tblPr/>
      <w:tcPr>
        <w:tcBorders>
          <w:right w:val="single" w:sz="12" w:space="0" w:color="FABF8F"/>
        </w:tcBorders>
      </w:tcPr>
    </w:tblStylePr>
    <w:tblStylePr w:type="lastCol">
      <w:rPr>
        <w:rFonts w:ascii="Arial" w:hAnsi="Arial"/>
        <w:color w:val="404040"/>
        <w:sz w:val="22"/>
      </w:rPr>
      <w:tblPr/>
      <w:tcPr>
        <w:tcBorders>
          <w:left w:val="single" w:sz="12" w:space="0" w:color="FABF8F"/>
        </w:tcBorders>
      </w:tcPr>
    </w:tblStylePr>
    <w:tblStylePr w:type="band1Horz">
      <w:rPr>
        <w:rFonts w:ascii="Arial" w:hAnsi="Arial"/>
        <w:color w:val="404040"/>
        <w:sz w:val="22"/>
      </w:rPr>
      <w:tblPr/>
      <w:tcPr>
        <w:tcBorders>
          <w:top w:val="single" w:sz="4" w:space="0" w:color="FBD4B4"/>
          <w:left w:val="single" w:sz="4" w:space="0" w:color="FBD4B4"/>
          <w:bottom w:val="single" w:sz="4" w:space="0" w:color="FBD4B4"/>
          <w:right w:val="single" w:sz="4" w:space="0" w:color="FBD4B4"/>
        </w:tcBorders>
      </w:tcPr>
    </w:tblStylePr>
  </w:style>
  <w:style w:type="table" w:customStyle="1" w:styleId="BorderedLined">
    <w:name w:val="Bordered &amp; Lined"/>
    <w:basedOn w:val="Tablanormal"/>
    <w:uiPriority w:val="99"/>
    <w:pPr>
      <w:spacing w:line="240" w:lineRule="auto"/>
    </w:pPr>
    <w:rPr>
      <w:color w:val="404040"/>
      <w:sz w:val="20"/>
      <w:szCs w:val="20"/>
      <w:lang w:eastAsia="es-CO"/>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96" w:type="dxa"/>
        <w:left w:w="170" w:type="dxa"/>
        <w:bottom w:w="96" w:type="dxa"/>
        <w:right w:w="170" w:type="dxa"/>
      </w:tblCellMar>
    </w:tblPr>
    <w:tblStylePr w:type="firstRow">
      <w:rPr>
        <w:rFonts w:ascii="Arial" w:hAnsi="Arial"/>
        <w:color w:val="F2F2F2"/>
        <w:sz w:val="22"/>
      </w:rPr>
      <w:tblPr/>
      <w:tcPr>
        <w:shd w:val="clear" w:color="auto" w:fill="7F7F7F"/>
      </w:tcPr>
    </w:tblStylePr>
    <w:tblStylePr w:type="lastRow">
      <w:rPr>
        <w:rFonts w:ascii="Arial" w:hAnsi="Arial"/>
        <w:color w:val="F2F2F2"/>
        <w:sz w:val="22"/>
      </w:rPr>
      <w:tblPr/>
      <w:tcPr>
        <w:shd w:val="clear" w:color="auto" w:fill="7F7F7F"/>
      </w:tcPr>
    </w:tblStylePr>
    <w:tblStylePr w:type="firstCol">
      <w:rPr>
        <w:rFonts w:ascii="Arial" w:hAnsi="Arial"/>
        <w:color w:val="F2F2F2"/>
        <w:sz w:val="22"/>
      </w:rPr>
      <w:tblPr/>
      <w:tcPr>
        <w:shd w:val="clear" w:color="auto" w:fill="7F7F7F"/>
      </w:tcPr>
    </w:tblStylePr>
    <w:tblStylePr w:type="lastCol">
      <w:rPr>
        <w:rFonts w:ascii="Arial" w:hAnsi="Arial"/>
        <w:color w:val="F2F2F2"/>
        <w:sz w:val="22"/>
      </w:rPr>
      <w:tblPr/>
      <w:tcPr>
        <w:shd w:val="clear" w:color="auto" w:fill="7F7F7F"/>
      </w:tcPr>
    </w:tblStylePr>
    <w:tblStylePr w:type="band1Vert">
      <w:rPr>
        <w:rFonts w:ascii="Arial" w:hAnsi="Arial"/>
        <w:color w:val="404040"/>
        <w:sz w:val="22"/>
      </w:rPr>
    </w:tblStylePr>
    <w:tblStylePr w:type="band2Vert">
      <w:rPr>
        <w:rFonts w:ascii="Arial" w:hAnsi="Arial"/>
        <w:color w:val="404040"/>
        <w:sz w:val="22"/>
      </w:rPr>
      <w:tblPr/>
      <w:tcPr>
        <w:shd w:val="clear" w:color="auto" w:fill="D9D9D9"/>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cPr>
    </w:tblStylePr>
  </w:style>
  <w:style w:type="table" w:customStyle="1" w:styleId="BorderedLined-Accent1">
    <w:name w:val="Bordered &amp; Lined - Accent 1"/>
    <w:basedOn w:val="Tablanormal"/>
    <w:uiPriority w:val="99"/>
    <w:pPr>
      <w:spacing w:line="240" w:lineRule="auto"/>
    </w:pPr>
    <w:rPr>
      <w:color w:val="404040"/>
      <w:sz w:val="20"/>
      <w:szCs w:val="20"/>
      <w:lang w:eastAsia="es-CO"/>
    </w:rPr>
    <w:tblPr>
      <w:tblStyleRowBandSize w:val="1"/>
      <w:tblStyleColBandSize w:val="1"/>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CellMar>
        <w:top w:w="96" w:type="dxa"/>
        <w:left w:w="170" w:type="dxa"/>
        <w:bottom w:w="96" w:type="dxa"/>
        <w:right w:w="170" w:type="dxa"/>
      </w:tblCellMar>
    </w:tblPr>
    <w:tblStylePr w:type="firstRow">
      <w:rPr>
        <w:rFonts w:ascii="Arial" w:hAnsi="Arial"/>
        <w:color w:val="F2F2F2"/>
        <w:sz w:val="22"/>
      </w:rPr>
      <w:tblPr/>
      <w:tcPr>
        <w:shd w:val="clear" w:color="auto" w:fill="548DD4"/>
      </w:tcPr>
    </w:tblStylePr>
    <w:tblStylePr w:type="lastRow">
      <w:rPr>
        <w:rFonts w:ascii="Arial" w:hAnsi="Arial"/>
        <w:color w:val="F2F2F2"/>
        <w:sz w:val="22"/>
      </w:rPr>
      <w:tblPr/>
      <w:tcPr>
        <w:shd w:val="clear" w:color="auto" w:fill="548DD4"/>
      </w:tcPr>
    </w:tblStylePr>
    <w:tblStylePr w:type="firstCol">
      <w:rPr>
        <w:rFonts w:ascii="Arial" w:hAnsi="Arial"/>
        <w:color w:val="F2F2F2"/>
        <w:sz w:val="22"/>
      </w:rPr>
      <w:tblPr/>
      <w:tcPr>
        <w:shd w:val="clear" w:color="auto" w:fill="548DD4"/>
      </w:tcPr>
    </w:tblStylePr>
    <w:tblStylePr w:type="lastCol">
      <w:rPr>
        <w:rFonts w:ascii="Arial" w:hAnsi="Arial"/>
        <w:color w:val="F2F2F2"/>
        <w:sz w:val="22"/>
      </w:rPr>
      <w:tblPr/>
      <w:tcPr>
        <w:shd w:val="clear" w:color="auto" w:fill="548DD4"/>
      </w:tcPr>
    </w:tblStylePr>
    <w:tblStylePr w:type="band1Vert">
      <w:rPr>
        <w:rFonts w:ascii="Arial" w:hAnsi="Arial"/>
        <w:color w:val="404040"/>
        <w:sz w:val="22"/>
      </w:rPr>
    </w:tblStylePr>
    <w:tblStylePr w:type="band2Vert">
      <w:rPr>
        <w:rFonts w:ascii="Arial" w:hAnsi="Arial"/>
        <w:color w:val="404040"/>
        <w:sz w:val="22"/>
      </w:rPr>
      <w:tblPr/>
      <w:tcPr>
        <w:shd w:val="clear" w:color="auto" w:fill="C6D9F1"/>
      </w:tcPr>
    </w:tblStylePr>
    <w:tblStylePr w:type="band1Horz">
      <w:rPr>
        <w:rFonts w:ascii="Arial" w:hAnsi="Arial"/>
        <w:color w:val="404040"/>
        <w:sz w:val="22"/>
      </w:rPr>
    </w:tblStylePr>
    <w:tblStylePr w:type="band2Horz">
      <w:rPr>
        <w:rFonts w:ascii="Arial" w:hAnsi="Arial"/>
        <w:color w:val="404040"/>
        <w:sz w:val="22"/>
      </w:rPr>
      <w:tblPr/>
      <w:tcPr>
        <w:shd w:val="clear" w:color="auto" w:fill="C6D9F1"/>
      </w:tcPr>
    </w:tblStylePr>
  </w:style>
  <w:style w:type="table" w:customStyle="1" w:styleId="BorderedLined-Accent2">
    <w:name w:val="Bordered &amp; Lined - Accent 2"/>
    <w:basedOn w:val="Tablanormal"/>
    <w:uiPriority w:val="99"/>
    <w:pPr>
      <w:spacing w:line="240" w:lineRule="auto"/>
    </w:pPr>
    <w:rPr>
      <w:color w:val="404040"/>
      <w:sz w:val="20"/>
      <w:szCs w:val="20"/>
      <w:lang w:eastAsia="es-CO"/>
    </w:rPr>
    <w:tblPr>
      <w:tblStyleRowBandSize w:val="1"/>
      <w:tblStyleColBandSize w:val="1"/>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CellMar>
        <w:top w:w="96" w:type="dxa"/>
        <w:left w:w="170" w:type="dxa"/>
        <w:bottom w:w="96" w:type="dxa"/>
        <w:right w:w="170" w:type="dxa"/>
      </w:tblCellMar>
    </w:tblPr>
    <w:tblStylePr w:type="firstRow">
      <w:rPr>
        <w:rFonts w:ascii="Arial" w:hAnsi="Arial"/>
        <w:color w:val="F2F2F2"/>
        <w:sz w:val="22"/>
      </w:rPr>
      <w:tblPr/>
      <w:tcPr>
        <w:shd w:val="clear" w:color="auto" w:fill="D99594"/>
      </w:tcPr>
    </w:tblStylePr>
    <w:tblStylePr w:type="lastRow">
      <w:rPr>
        <w:rFonts w:ascii="Arial" w:hAnsi="Arial"/>
        <w:color w:val="F2F2F2"/>
        <w:sz w:val="22"/>
      </w:rPr>
      <w:tblPr/>
      <w:tcPr>
        <w:shd w:val="clear" w:color="auto" w:fill="D99594"/>
      </w:tcPr>
    </w:tblStylePr>
    <w:tblStylePr w:type="firstCol">
      <w:rPr>
        <w:rFonts w:ascii="Arial" w:hAnsi="Arial"/>
        <w:color w:val="F2F2F2"/>
        <w:sz w:val="22"/>
      </w:rPr>
      <w:tblPr/>
      <w:tcPr>
        <w:shd w:val="clear" w:color="auto" w:fill="D99594"/>
      </w:tcPr>
    </w:tblStylePr>
    <w:tblStylePr w:type="lastCol">
      <w:rPr>
        <w:rFonts w:ascii="Arial" w:hAnsi="Arial"/>
        <w:color w:val="F2F2F2"/>
        <w:sz w:val="22"/>
      </w:rPr>
      <w:tblPr/>
      <w:tcPr>
        <w:shd w:val="clear" w:color="auto" w:fill="D99594"/>
      </w:tcPr>
    </w:tblStylePr>
    <w:tblStylePr w:type="band1Vert">
      <w:rPr>
        <w:rFonts w:ascii="Arial" w:hAnsi="Arial"/>
        <w:color w:val="404040"/>
        <w:sz w:val="22"/>
      </w:rPr>
    </w:tblStylePr>
    <w:tblStylePr w:type="band2Vert">
      <w:rPr>
        <w:rFonts w:ascii="Arial" w:hAnsi="Arial"/>
        <w:color w:val="404040"/>
        <w:sz w:val="22"/>
      </w:rPr>
      <w:tblPr/>
      <w:tcPr>
        <w:shd w:val="clear" w:color="auto" w:fill="F2DBDB"/>
      </w:tcPr>
    </w:tblStylePr>
    <w:tblStylePr w:type="band1Horz">
      <w:rPr>
        <w:rFonts w:ascii="Arial" w:hAnsi="Arial"/>
        <w:color w:val="404040"/>
        <w:sz w:val="22"/>
      </w:rPr>
    </w:tblStylePr>
    <w:tblStylePr w:type="band2Horz">
      <w:rPr>
        <w:rFonts w:ascii="Arial" w:hAnsi="Arial"/>
        <w:color w:val="404040"/>
        <w:sz w:val="22"/>
      </w:rPr>
      <w:tblPr/>
      <w:tcPr>
        <w:shd w:val="clear" w:color="auto" w:fill="F2DBDB"/>
      </w:tcPr>
    </w:tblStylePr>
  </w:style>
  <w:style w:type="table" w:customStyle="1" w:styleId="BorderedLined-Accent3">
    <w:name w:val="Bordered &amp; Lined - Accent 3"/>
    <w:basedOn w:val="Tablanormal"/>
    <w:uiPriority w:val="99"/>
    <w:pPr>
      <w:spacing w:line="240" w:lineRule="auto"/>
    </w:pPr>
    <w:rPr>
      <w:color w:val="404040"/>
      <w:sz w:val="20"/>
      <w:szCs w:val="20"/>
      <w:lang w:eastAsia="es-CO"/>
    </w:rPr>
    <w:tblPr>
      <w:tblStyleRowBandSize w:val="1"/>
      <w:tblStyleColBandSize w:val="1"/>
      <w:tblBorders>
        <w:top w:val="single" w:sz="4" w:space="0" w:color="76923C"/>
        <w:left w:val="single" w:sz="4" w:space="0" w:color="76923C"/>
        <w:bottom w:val="single" w:sz="4" w:space="0" w:color="76923C"/>
        <w:right w:val="single" w:sz="4" w:space="0" w:color="76923C"/>
        <w:insideH w:val="single" w:sz="4" w:space="0" w:color="76923C"/>
        <w:insideV w:val="single" w:sz="4" w:space="0" w:color="76923C"/>
      </w:tblBorders>
      <w:tblCellMar>
        <w:top w:w="96" w:type="dxa"/>
        <w:left w:w="170" w:type="dxa"/>
        <w:bottom w:w="96" w:type="dxa"/>
        <w:right w:w="170" w:type="dxa"/>
      </w:tblCellMar>
    </w:tblPr>
    <w:tblStylePr w:type="firstRow">
      <w:rPr>
        <w:rFonts w:ascii="Arial" w:hAnsi="Arial"/>
        <w:color w:val="F2F2F2"/>
        <w:sz w:val="22"/>
      </w:rPr>
      <w:tblPr/>
      <w:tcPr>
        <w:shd w:val="clear" w:color="auto" w:fill="9BBB59"/>
      </w:tcPr>
    </w:tblStylePr>
    <w:tblStylePr w:type="lastRow">
      <w:rPr>
        <w:rFonts w:ascii="Arial" w:hAnsi="Arial"/>
        <w:color w:val="F2F2F2"/>
        <w:sz w:val="22"/>
      </w:rPr>
      <w:tblPr/>
      <w:tcPr>
        <w:shd w:val="clear" w:color="auto" w:fill="9BBB59"/>
      </w:tcPr>
    </w:tblStylePr>
    <w:tblStylePr w:type="firstCol">
      <w:rPr>
        <w:rFonts w:ascii="Arial" w:hAnsi="Arial"/>
        <w:color w:val="F2F2F2"/>
        <w:sz w:val="22"/>
      </w:rPr>
      <w:tblPr/>
      <w:tcPr>
        <w:shd w:val="clear" w:color="auto" w:fill="9BBB59"/>
      </w:tcPr>
    </w:tblStylePr>
    <w:tblStylePr w:type="lastCol">
      <w:rPr>
        <w:rFonts w:ascii="Arial" w:hAnsi="Arial"/>
        <w:color w:val="F2F2F2"/>
        <w:sz w:val="22"/>
      </w:rPr>
      <w:tblPr/>
      <w:tcPr>
        <w:shd w:val="clear" w:color="auto" w:fill="9BBB59"/>
      </w:tcPr>
    </w:tblStylePr>
    <w:tblStylePr w:type="band1Vert">
      <w:rPr>
        <w:rFonts w:ascii="Arial" w:hAnsi="Arial"/>
        <w:color w:val="404040"/>
        <w:sz w:val="22"/>
      </w:rPr>
    </w:tblStylePr>
    <w:tblStylePr w:type="band2Vert">
      <w:rPr>
        <w:rFonts w:ascii="Arial" w:hAnsi="Arial"/>
        <w:color w:val="404040"/>
        <w:sz w:val="22"/>
      </w:rPr>
      <w:tblPr/>
      <w:tcPr>
        <w:shd w:val="clear" w:color="auto" w:fill="EAF1DD"/>
      </w:tcPr>
    </w:tblStylePr>
    <w:tblStylePr w:type="band1Horz">
      <w:rPr>
        <w:rFonts w:ascii="Arial" w:hAnsi="Arial"/>
        <w:color w:val="404040"/>
        <w:sz w:val="22"/>
      </w:rPr>
    </w:tblStylePr>
    <w:tblStylePr w:type="band2Horz">
      <w:rPr>
        <w:rFonts w:ascii="Arial" w:hAnsi="Arial"/>
        <w:color w:val="404040"/>
        <w:sz w:val="22"/>
      </w:rPr>
      <w:tblPr/>
      <w:tcPr>
        <w:shd w:val="clear" w:color="auto" w:fill="EAF1DD"/>
      </w:tcPr>
    </w:tblStylePr>
  </w:style>
  <w:style w:type="table" w:customStyle="1" w:styleId="BorderedLined-Accent4">
    <w:name w:val="Bordered &amp; Lined - Accent 4"/>
    <w:basedOn w:val="Tablanormal"/>
    <w:uiPriority w:val="99"/>
    <w:pPr>
      <w:spacing w:line="240" w:lineRule="auto"/>
    </w:pPr>
    <w:rPr>
      <w:color w:val="404040"/>
      <w:sz w:val="20"/>
      <w:szCs w:val="20"/>
      <w:lang w:eastAsia="es-CO"/>
    </w:rPr>
    <w:tblPr>
      <w:tblStyleRowBandSize w:val="1"/>
      <w:tblStyleColBandSize w:val="1"/>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CellMar>
        <w:top w:w="96" w:type="dxa"/>
        <w:left w:w="170" w:type="dxa"/>
        <w:bottom w:w="96" w:type="dxa"/>
        <w:right w:w="170" w:type="dxa"/>
      </w:tblCellMar>
    </w:tblPr>
    <w:tblStylePr w:type="firstRow">
      <w:rPr>
        <w:rFonts w:ascii="Arial" w:hAnsi="Arial"/>
        <w:color w:val="F2F2F2"/>
        <w:sz w:val="22"/>
      </w:rPr>
      <w:tblPr/>
      <w:tcPr>
        <w:shd w:val="clear" w:color="auto" w:fill="B2A1C7"/>
      </w:tcPr>
    </w:tblStylePr>
    <w:tblStylePr w:type="lastRow">
      <w:rPr>
        <w:rFonts w:ascii="Arial" w:hAnsi="Arial"/>
        <w:color w:val="F2F2F2"/>
        <w:sz w:val="22"/>
      </w:rPr>
      <w:tblPr/>
      <w:tcPr>
        <w:shd w:val="clear" w:color="auto" w:fill="B2A1C7"/>
      </w:tcPr>
    </w:tblStylePr>
    <w:tblStylePr w:type="firstCol">
      <w:rPr>
        <w:rFonts w:ascii="Arial" w:hAnsi="Arial"/>
        <w:color w:val="F2F2F2"/>
        <w:sz w:val="22"/>
      </w:rPr>
      <w:tblPr/>
      <w:tcPr>
        <w:shd w:val="clear" w:color="auto" w:fill="B2A1C7"/>
      </w:tcPr>
    </w:tblStylePr>
    <w:tblStylePr w:type="lastCol">
      <w:rPr>
        <w:rFonts w:ascii="Arial" w:hAnsi="Arial"/>
        <w:color w:val="F2F2F2"/>
        <w:sz w:val="22"/>
      </w:rPr>
      <w:tblPr/>
      <w:tcPr>
        <w:shd w:val="clear" w:color="auto" w:fill="B2A1C7"/>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cPr>
    </w:tblStylePr>
  </w:style>
  <w:style w:type="table" w:customStyle="1" w:styleId="BorderedLined-Accent5">
    <w:name w:val="Bordered &amp; Lined - Accent 5"/>
    <w:basedOn w:val="Tablanormal"/>
    <w:uiPriority w:val="99"/>
    <w:pPr>
      <w:spacing w:line="240" w:lineRule="auto"/>
    </w:pPr>
    <w:rPr>
      <w:color w:val="404040"/>
      <w:sz w:val="20"/>
      <w:szCs w:val="20"/>
      <w:lang w:eastAsia="es-CO"/>
    </w:rPr>
    <w:tblPr>
      <w:tblStyleRowBandSize w:val="1"/>
      <w:tblStyleColBandSize w:val="1"/>
      <w:tblBorders>
        <w:top w:val="single" w:sz="4" w:space="0" w:color="31849B"/>
        <w:left w:val="single" w:sz="4" w:space="0" w:color="31849B"/>
        <w:bottom w:val="single" w:sz="4" w:space="0" w:color="31849B"/>
        <w:right w:val="single" w:sz="4" w:space="0" w:color="31849B"/>
        <w:insideH w:val="single" w:sz="4" w:space="0" w:color="31849B"/>
        <w:insideV w:val="single" w:sz="4" w:space="0" w:color="31849B"/>
      </w:tblBorders>
      <w:tblCellMar>
        <w:top w:w="96" w:type="dxa"/>
        <w:left w:w="170" w:type="dxa"/>
        <w:bottom w:w="96" w:type="dxa"/>
        <w:right w:w="170" w:type="dxa"/>
      </w:tblCellMar>
    </w:tblPr>
    <w:tblStylePr w:type="firstRow">
      <w:rPr>
        <w:rFonts w:ascii="Arial" w:hAnsi="Arial"/>
        <w:color w:val="F2F2F2"/>
        <w:sz w:val="22"/>
      </w:rPr>
      <w:tblPr/>
      <w:tcPr>
        <w:shd w:val="clear" w:color="auto" w:fill="4BACC6"/>
      </w:tcPr>
    </w:tblStylePr>
    <w:tblStylePr w:type="lastRow">
      <w:rPr>
        <w:rFonts w:ascii="Arial" w:hAnsi="Arial"/>
        <w:color w:val="F2F2F2"/>
        <w:sz w:val="22"/>
      </w:rPr>
      <w:tblPr/>
      <w:tcPr>
        <w:shd w:val="clear" w:color="auto" w:fill="4BACC6"/>
      </w:tcPr>
    </w:tblStylePr>
    <w:tblStylePr w:type="firstCol">
      <w:rPr>
        <w:rFonts w:ascii="Arial" w:hAnsi="Arial"/>
        <w:color w:val="F2F2F2"/>
        <w:sz w:val="22"/>
      </w:rPr>
      <w:tblPr/>
      <w:tcPr>
        <w:shd w:val="clear" w:color="auto" w:fill="4BACC6"/>
      </w:tcPr>
    </w:tblStylePr>
    <w:tblStylePr w:type="lastCol">
      <w:rPr>
        <w:rFonts w:ascii="Arial" w:hAnsi="Arial"/>
        <w:color w:val="F2F2F2"/>
        <w:sz w:val="22"/>
      </w:rPr>
      <w:tblPr/>
      <w:tcPr>
        <w:shd w:val="clear" w:color="auto" w:fill="4BACC6"/>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cPr>
    </w:tblStylePr>
  </w:style>
  <w:style w:type="table" w:customStyle="1" w:styleId="BorderedLined-Accent6">
    <w:name w:val="Bordered &amp; Lined - Accent 6"/>
    <w:basedOn w:val="Tablanormal"/>
    <w:uiPriority w:val="99"/>
    <w:pPr>
      <w:spacing w:line="240" w:lineRule="auto"/>
    </w:pPr>
    <w:rPr>
      <w:color w:val="404040"/>
      <w:sz w:val="20"/>
      <w:szCs w:val="20"/>
      <w:lang w:eastAsia="es-CO"/>
    </w:rPr>
    <w:tblPr>
      <w:tblStyleRowBandSize w:val="1"/>
      <w:tblStyleColBandSize w:val="1"/>
      <w:tblBorders>
        <w:top w:val="single" w:sz="4" w:space="0" w:color="E36C0A"/>
        <w:left w:val="single" w:sz="4" w:space="0" w:color="E36C0A"/>
        <w:bottom w:val="single" w:sz="4" w:space="0" w:color="E36C0A"/>
        <w:right w:val="single" w:sz="4" w:space="0" w:color="E36C0A"/>
        <w:insideH w:val="single" w:sz="4" w:space="0" w:color="E36C0A"/>
        <w:insideV w:val="single" w:sz="4" w:space="0" w:color="E36C0A"/>
      </w:tblBorders>
      <w:tblCellMar>
        <w:top w:w="96" w:type="dxa"/>
        <w:left w:w="170" w:type="dxa"/>
        <w:bottom w:w="96" w:type="dxa"/>
        <w:right w:w="170" w:type="dxa"/>
      </w:tblCellMar>
    </w:tblPr>
    <w:tblStylePr w:type="firstRow">
      <w:rPr>
        <w:rFonts w:ascii="Arial" w:hAnsi="Arial"/>
        <w:color w:val="F2F2F2"/>
        <w:sz w:val="22"/>
      </w:rPr>
      <w:tblPr/>
      <w:tcPr>
        <w:shd w:val="clear" w:color="auto" w:fill="F79646"/>
      </w:tcPr>
    </w:tblStylePr>
    <w:tblStylePr w:type="lastRow">
      <w:rPr>
        <w:rFonts w:ascii="Arial" w:hAnsi="Arial"/>
        <w:color w:val="F2F2F2"/>
        <w:sz w:val="22"/>
      </w:rPr>
      <w:tblPr/>
      <w:tcPr>
        <w:shd w:val="clear" w:color="auto" w:fill="F79646"/>
      </w:tcPr>
    </w:tblStylePr>
    <w:tblStylePr w:type="firstCol">
      <w:rPr>
        <w:rFonts w:ascii="Arial" w:hAnsi="Arial"/>
        <w:color w:val="F2F2F2"/>
        <w:sz w:val="22"/>
      </w:rPr>
      <w:tblPr/>
      <w:tcPr>
        <w:shd w:val="clear" w:color="auto" w:fill="F79646"/>
      </w:tcPr>
    </w:tblStylePr>
    <w:tblStylePr w:type="lastCol">
      <w:rPr>
        <w:rFonts w:ascii="Arial" w:hAnsi="Arial"/>
        <w:color w:val="F2F2F2"/>
        <w:sz w:val="22"/>
      </w:rPr>
      <w:tblPr/>
      <w:tcPr>
        <w:shd w:val="clear" w:color="auto" w:fill="F79646"/>
      </w:tcPr>
    </w:tblStylePr>
    <w:tblStylePr w:type="band1Vert">
      <w:rPr>
        <w:rFonts w:ascii="Arial" w:hAnsi="Arial"/>
        <w:color w:val="404040"/>
        <w:sz w:val="22"/>
      </w:rPr>
    </w:tblStylePr>
    <w:tblStylePr w:type="band2Vert">
      <w:rPr>
        <w:rFonts w:ascii="Arial" w:hAnsi="Arial"/>
        <w:color w:val="404040"/>
        <w:sz w:val="22"/>
      </w:rPr>
      <w:tblPr/>
      <w:tcPr>
        <w:shd w:val="clear" w:color="auto" w:fill="FDE9D9"/>
      </w:tcPr>
    </w:tblStylePr>
    <w:tblStylePr w:type="band1Horz">
      <w:rPr>
        <w:rFonts w:ascii="Arial" w:hAnsi="Arial"/>
        <w:color w:val="404040"/>
        <w:sz w:val="22"/>
      </w:rPr>
    </w:tblStylePr>
    <w:tblStylePr w:type="band2Horz">
      <w:rPr>
        <w:rFonts w:ascii="Arial" w:hAnsi="Arial"/>
        <w:color w:val="404040"/>
        <w:sz w:val="22"/>
      </w:rPr>
      <w:tblPr/>
      <w:tcPr>
        <w:shd w:val="clear" w:color="auto" w:fill="FDE9D9"/>
      </w:tcPr>
    </w:tblStylePr>
  </w:style>
  <w:style w:type="character" w:customStyle="1" w:styleId="FootnoteTextChar">
    <w:name w:val="Footnote Text Char"/>
    <w:uiPriority w:val="99"/>
    <w:rPr>
      <w:sz w:val="18"/>
    </w:rPr>
  </w:style>
  <w:style w:type="paragraph" w:styleId="TDC1">
    <w:name w:val="toc 1"/>
    <w:basedOn w:val="Normal"/>
    <w:next w:val="Normal"/>
    <w:uiPriority w:val="39"/>
    <w:unhideWhenUsed/>
    <w:pPr>
      <w:spacing w:after="57"/>
    </w:pPr>
  </w:style>
  <w:style w:type="paragraph" w:styleId="TDC2">
    <w:name w:val="toc 2"/>
    <w:basedOn w:val="Normal"/>
    <w:next w:val="Normal"/>
    <w:uiPriority w:val="39"/>
    <w:unhideWhenUsed/>
    <w:pPr>
      <w:spacing w:after="57"/>
      <w:ind w:left="283"/>
    </w:pPr>
  </w:style>
  <w:style w:type="paragraph" w:styleId="TDC3">
    <w:name w:val="toc 3"/>
    <w:basedOn w:val="Normal"/>
    <w:next w:val="Normal"/>
    <w:uiPriority w:val="39"/>
    <w:unhideWhenUsed/>
    <w:pPr>
      <w:spacing w:after="57"/>
      <w:ind w:left="567"/>
    </w:pPr>
  </w:style>
  <w:style w:type="paragraph" w:styleId="TDC4">
    <w:name w:val="toc 4"/>
    <w:basedOn w:val="Normal"/>
    <w:next w:val="Normal"/>
    <w:uiPriority w:val="39"/>
    <w:unhideWhenUsed/>
    <w:pPr>
      <w:spacing w:after="57"/>
      <w:ind w:left="850"/>
    </w:pPr>
  </w:style>
  <w:style w:type="paragraph" w:styleId="TDC5">
    <w:name w:val="toc 5"/>
    <w:basedOn w:val="Normal"/>
    <w:next w:val="Normal"/>
    <w:uiPriority w:val="39"/>
    <w:unhideWhenUsed/>
    <w:pPr>
      <w:spacing w:after="57"/>
      <w:ind w:left="1134"/>
    </w:pPr>
  </w:style>
  <w:style w:type="paragraph" w:styleId="TDC6">
    <w:name w:val="toc 6"/>
    <w:basedOn w:val="Normal"/>
    <w:next w:val="Normal"/>
    <w:uiPriority w:val="39"/>
    <w:unhideWhenUsed/>
    <w:pPr>
      <w:spacing w:after="57"/>
      <w:ind w:left="1417"/>
    </w:pPr>
  </w:style>
  <w:style w:type="paragraph" w:styleId="TDC7">
    <w:name w:val="toc 7"/>
    <w:basedOn w:val="Normal"/>
    <w:next w:val="Normal"/>
    <w:uiPriority w:val="39"/>
    <w:unhideWhenUsed/>
    <w:pPr>
      <w:spacing w:after="57"/>
      <w:ind w:left="1701"/>
    </w:pPr>
  </w:style>
  <w:style w:type="paragraph" w:styleId="TDC8">
    <w:name w:val="toc 8"/>
    <w:basedOn w:val="Normal"/>
    <w:next w:val="Normal"/>
    <w:uiPriority w:val="39"/>
    <w:unhideWhenUsed/>
    <w:pPr>
      <w:spacing w:after="57"/>
      <w:ind w:left="1984"/>
    </w:pPr>
  </w:style>
  <w:style w:type="paragraph" w:styleId="TDC9">
    <w:name w:val="toc 9"/>
    <w:basedOn w:val="Normal"/>
    <w:next w:val="Normal"/>
    <w:uiPriority w:val="39"/>
    <w:unhideWhenUsed/>
    <w:pPr>
      <w:spacing w:after="57"/>
      <w:ind w:left="2268"/>
    </w:pPr>
  </w:style>
  <w:style w:type="paragraph" w:styleId="TtuloTDC">
    <w:name w:val="TOC Heading"/>
    <w:basedOn w:val="Ttulo1"/>
    <w:next w:val="Normal"/>
    <w:uiPriority w:val="39"/>
    <w:semiHidden/>
    <w:unhideWhenUsed/>
    <w:qFormat/>
    <w:rsid w:val="003F2FBD"/>
    <w:pPr>
      <w:spacing w:before="240" w:after="0"/>
      <w:outlineLvl w:val="9"/>
    </w:pPr>
    <w:rPr>
      <w:sz w:val="32"/>
      <w:szCs w:val="32"/>
    </w:rPr>
  </w:style>
  <w:style w:type="table" w:customStyle="1" w:styleId="TableNormal1">
    <w:name w:val="Table Normal1"/>
    <w:tblPr>
      <w:tblCellMar>
        <w:top w:w="0" w:type="dxa"/>
        <w:left w:w="0" w:type="dxa"/>
        <w:bottom w:w="0" w:type="dxa"/>
        <w:right w:w="0" w:type="dxa"/>
      </w:tblCellMar>
    </w:tblPr>
  </w:style>
  <w:style w:type="table" w:customStyle="1" w:styleId="TableNormal2">
    <w:name w:val="Table Normal2"/>
    <w:tblPr>
      <w:tblCellMar>
        <w:top w:w="0" w:type="dxa"/>
        <w:left w:w="0" w:type="dxa"/>
        <w:bottom w:w="0" w:type="dxa"/>
        <w:right w:w="0" w:type="dxa"/>
      </w:tblCellMar>
    </w:tblPr>
  </w:style>
  <w:style w:type="table" w:customStyle="1" w:styleId="TableNormal3">
    <w:name w:val="Table Normal3"/>
    <w:tblPr>
      <w:tblCellMar>
        <w:top w:w="0" w:type="dxa"/>
        <w:left w:w="0" w:type="dxa"/>
        <w:bottom w:w="0" w:type="dxa"/>
        <w:right w:w="0" w:type="dxa"/>
      </w:tblCellMar>
    </w:tblPr>
  </w:style>
  <w:style w:type="paragraph" w:styleId="Subttulo">
    <w:name w:val="Subtitle"/>
    <w:basedOn w:val="Normal"/>
    <w:next w:val="Normal"/>
    <w:link w:val="SubttuloCar"/>
    <w:uiPriority w:val="11"/>
    <w:qFormat/>
    <w:rPr>
      <w:color w:val="595959"/>
      <w:sz w:val="28"/>
      <w:szCs w:val="28"/>
    </w:rPr>
  </w:style>
  <w:style w:type="paragraph" w:styleId="Revisin">
    <w:name w:val="Revision"/>
    <w:hidden/>
    <w:uiPriority w:val="99"/>
    <w:semiHidden/>
    <w:pPr>
      <w:spacing w:line="240" w:lineRule="auto"/>
    </w:pPr>
  </w:style>
  <w:style w:type="character" w:styleId="Refdecomentario">
    <w:name w:val="annotation reference"/>
    <w:basedOn w:val="Fuentedeprrafopredeter"/>
    <w:uiPriority w:val="99"/>
    <w:semiHidden/>
    <w:unhideWhenUsed/>
    <w:rPr>
      <w:sz w:val="16"/>
      <w:szCs w:val="16"/>
    </w:rPr>
  </w:style>
  <w:style w:type="paragraph" w:styleId="Textocomentario">
    <w:name w:val="annotation text"/>
    <w:basedOn w:val="Normal"/>
    <w:link w:val="TextocomentarioCar"/>
    <w:uiPriority w:val="99"/>
    <w:unhideWhenUsed/>
    <w:pPr>
      <w:spacing w:line="240" w:lineRule="auto"/>
    </w:pPr>
    <w:rPr>
      <w:sz w:val="20"/>
      <w:szCs w:val="20"/>
    </w:rPr>
  </w:style>
  <w:style w:type="character" w:customStyle="1" w:styleId="TextocomentarioCar">
    <w:name w:val="Texto comentario Car"/>
    <w:basedOn w:val="Fuentedeprrafopredeter"/>
    <w:link w:val="Textocomentario"/>
    <w:uiPriority w:val="99"/>
    <w:rPr>
      <w:sz w:val="20"/>
      <w:szCs w:val="20"/>
    </w:rPr>
  </w:style>
  <w:style w:type="paragraph" w:styleId="Asuntodelcomentario">
    <w:name w:val="annotation subject"/>
    <w:basedOn w:val="Textocomentario"/>
    <w:next w:val="Textocomentario"/>
    <w:link w:val="AsuntodelcomentarioCar"/>
    <w:uiPriority w:val="99"/>
    <w:semiHidden/>
    <w:unhideWhenUsed/>
    <w:rPr>
      <w:b/>
      <w:bCs/>
    </w:rPr>
  </w:style>
  <w:style w:type="character" w:customStyle="1" w:styleId="AsuntodelcomentarioCar">
    <w:name w:val="Asunto del comentario Car"/>
    <w:basedOn w:val="TextocomentarioCar"/>
    <w:link w:val="Asuntodelcomentario"/>
    <w:uiPriority w:val="99"/>
    <w:semiHidden/>
    <w:rPr>
      <w:b/>
      <w:bCs/>
      <w:sz w:val="20"/>
      <w:szCs w:val="20"/>
    </w:rPr>
  </w:style>
  <w:style w:type="paragraph" w:styleId="Prrafodelista">
    <w:name w:val="List Paragraph"/>
    <w:basedOn w:val="Normal"/>
    <w:qFormat/>
    <w:pPr>
      <w:ind w:left="720"/>
      <w:contextualSpacing/>
    </w:pPr>
  </w:style>
  <w:style w:type="paragraph" w:styleId="Textodeglobo">
    <w:name w:val="Balloon Text"/>
    <w:basedOn w:val="Normal"/>
    <w:link w:val="TextodegloboCar"/>
    <w:uiPriority w:val="99"/>
    <w:semiHidden/>
    <w:unhideWhenUsed/>
    <w:pPr>
      <w:spacing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Pr>
      <w:rFonts w:ascii="Segoe UI" w:hAnsi="Segoe UI" w:cs="Segoe UI"/>
      <w:sz w:val="18"/>
      <w:szCs w:val="18"/>
    </w:rPr>
  </w:style>
  <w:style w:type="paragraph" w:customStyle="1" w:styleId="paragraph">
    <w:name w:val="paragraph"/>
    <w:basedOn w:val="Normal"/>
    <w:pPr>
      <w:spacing w:before="100" w:beforeAutospacing="1" w:after="100" w:afterAutospacing="1" w:line="240" w:lineRule="auto"/>
    </w:pPr>
    <w:rPr>
      <w:rFonts w:ascii="Times New Roman" w:eastAsia="Times New Roman" w:hAnsi="Times New Roman" w:cs="Times New Roman"/>
      <w:lang w:val="es-UY"/>
    </w:rPr>
  </w:style>
  <w:style w:type="character" w:customStyle="1" w:styleId="normaltextrun">
    <w:name w:val="normaltextrun"/>
    <w:basedOn w:val="Fuentedeprrafopredeter"/>
  </w:style>
  <w:style w:type="character" w:customStyle="1" w:styleId="eop">
    <w:name w:val="eop"/>
    <w:basedOn w:val="Fuentedeprrafopredeter"/>
  </w:style>
  <w:style w:type="paragraph" w:styleId="Encabezado">
    <w:name w:val="header"/>
    <w:basedOn w:val="Normal"/>
    <w:link w:val="EncabezadoCar"/>
    <w:uiPriority w:val="99"/>
    <w:unhideWhenUsed/>
    <w:pPr>
      <w:tabs>
        <w:tab w:val="center" w:pos="4252"/>
        <w:tab w:val="right" w:pos="8504"/>
      </w:tabs>
      <w:spacing w:line="240" w:lineRule="auto"/>
    </w:pPr>
  </w:style>
  <w:style w:type="character" w:customStyle="1" w:styleId="EncabezadoCar">
    <w:name w:val="Encabezado Car"/>
    <w:basedOn w:val="Fuentedeprrafopredeter"/>
    <w:link w:val="Encabezado"/>
    <w:uiPriority w:val="99"/>
  </w:style>
  <w:style w:type="paragraph" w:styleId="Piedepgina">
    <w:name w:val="footer"/>
    <w:basedOn w:val="Normal"/>
    <w:link w:val="PiedepginaCar"/>
    <w:uiPriority w:val="99"/>
    <w:unhideWhenUsed/>
    <w:pPr>
      <w:tabs>
        <w:tab w:val="center" w:pos="4252"/>
        <w:tab w:val="right" w:pos="8504"/>
      </w:tabs>
      <w:spacing w:line="240" w:lineRule="auto"/>
    </w:pPr>
  </w:style>
  <w:style w:type="character" w:customStyle="1" w:styleId="PiedepginaCar">
    <w:name w:val="Pie de página Car"/>
    <w:basedOn w:val="Fuentedeprrafopredeter"/>
    <w:link w:val="Piedepgina"/>
    <w:uiPriority w:val="99"/>
  </w:style>
  <w:style w:type="paragraph" w:styleId="Textonotapie">
    <w:name w:val="footnote text"/>
    <w:basedOn w:val="Normal"/>
    <w:link w:val="TextonotapieCar"/>
    <w:uiPriority w:val="99"/>
    <w:semiHidden/>
    <w:unhideWhenUsed/>
    <w:pPr>
      <w:spacing w:line="240" w:lineRule="auto"/>
    </w:pPr>
    <w:rPr>
      <w:sz w:val="20"/>
      <w:szCs w:val="20"/>
    </w:rPr>
  </w:style>
  <w:style w:type="character" w:customStyle="1" w:styleId="TextonotapieCar">
    <w:name w:val="Texto nota pie Car"/>
    <w:basedOn w:val="Fuentedeprrafopredeter"/>
    <w:link w:val="Textonotapie"/>
    <w:uiPriority w:val="99"/>
    <w:semiHidden/>
    <w:rPr>
      <w:sz w:val="20"/>
      <w:szCs w:val="20"/>
    </w:rPr>
  </w:style>
  <w:style w:type="character" w:styleId="Refdenotaalpie">
    <w:name w:val="footnote reference"/>
    <w:basedOn w:val="Fuentedeprrafopredeter"/>
    <w:uiPriority w:val="99"/>
    <w:semiHidden/>
    <w:unhideWhenUsed/>
    <w:rPr>
      <w:vertAlign w:val="superscript"/>
    </w:rPr>
  </w:style>
  <w:style w:type="character" w:styleId="Hipervnculo">
    <w:name w:val="Hyperlink"/>
    <w:basedOn w:val="Fuentedeprrafopredeter"/>
    <w:uiPriority w:val="99"/>
    <w:unhideWhenUsed/>
    <w:rPr>
      <w:color w:val="0000FF" w:themeColor="hyperlink"/>
      <w:u w:val="single"/>
    </w:rPr>
  </w:style>
  <w:style w:type="character" w:customStyle="1" w:styleId="Mencinsinresolver1">
    <w:name w:val="Mención sin resolver1"/>
    <w:basedOn w:val="Fuentedeprrafopredeter"/>
    <w:uiPriority w:val="99"/>
    <w:semiHidden/>
    <w:unhideWhenUsed/>
    <w:rPr>
      <w:color w:val="605E5C"/>
      <w:shd w:val="clear" w:color="auto" w:fill="E1DFDD"/>
    </w:rPr>
  </w:style>
  <w:style w:type="table" w:styleId="Tablaconcuadrcula">
    <w:name w:val="Table Grid"/>
    <w:basedOn w:val="Tablanormal"/>
    <w:uiPriority w:val="39"/>
    <w:pPr>
      <w:spacing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StGen0">
    <w:name w:val="StGen0"/>
    <w:basedOn w:val="TableNormal2"/>
    <w:pPr>
      <w:spacing w:line="240" w:lineRule="auto"/>
    </w:pPr>
    <w:tblPr>
      <w:tblStyleRowBandSize w:val="1"/>
      <w:tblStyleColBandSize w:val="1"/>
      <w:tblCellMar>
        <w:left w:w="108" w:type="dxa"/>
        <w:right w:w="108" w:type="dxa"/>
      </w:tblCellMar>
    </w:tblPr>
  </w:style>
  <w:style w:type="paragraph" w:customStyle="1" w:styleId="SubttuloTtulo1">
    <w:name w:val="Subtítulo (Título 1)"/>
    <w:basedOn w:val="Ttulo1"/>
    <w:next w:val="Normal"/>
    <w:pPr>
      <w:spacing w:before="120" w:after="200" w:line="360" w:lineRule="auto"/>
      <w:ind w:left="709"/>
    </w:pPr>
    <w:rPr>
      <w:rFonts w:ascii="Microsoft Sans Serif" w:eastAsia="Times New Roman" w:hAnsi="Microsoft Sans Serif" w:cs="Times New Roman"/>
      <w:b/>
      <w:color w:val="182765"/>
      <w:sz w:val="28"/>
      <w:szCs w:val="32"/>
      <w:lang w:val="es-UY" w:eastAsia="en-US"/>
    </w:rPr>
  </w:style>
  <w:style w:type="paragraph" w:styleId="NormalWeb">
    <w:name w:val="Normal (Web)"/>
    <w:basedOn w:val="Normal"/>
    <w:uiPriority w:val="99"/>
    <w:semiHidden/>
    <w:unhideWhenUsed/>
    <w:pPr>
      <w:spacing w:before="100" w:beforeAutospacing="1" w:after="100" w:afterAutospacing="1" w:line="240" w:lineRule="auto"/>
    </w:pPr>
    <w:rPr>
      <w:rFonts w:ascii="Times New Roman" w:eastAsia="Times New Roman" w:hAnsi="Times New Roman" w:cs="Times New Roman"/>
      <w:lang w:val="es-UY"/>
    </w:rPr>
  </w:style>
  <w:style w:type="paragraph" w:customStyle="1" w:styleId="pf0">
    <w:name w:val="pf0"/>
    <w:basedOn w:val="Normal"/>
    <w:rsid w:val="00D8691C"/>
    <w:pPr>
      <w:spacing w:before="100" w:beforeAutospacing="1" w:after="100" w:afterAutospacing="1" w:line="240" w:lineRule="auto"/>
    </w:pPr>
    <w:rPr>
      <w:rFonts w:ascii="Times New Roman" w:eastAsia="Times New Roman" w:hAnsi="Times New Roman" w:cs="Times New Roman"/>
      <w:lang w:val="es-UY"/>
    </w:rPr>
  </w:style>
  <w:style w:type="character" w:customStyle="1" w:styleId="cf01">
    <w:name w:val="cf01"/>
    <w:basedOn w:val="Fuentedeprrafopredeter"/>
    <w:rsid w:val="00D8691C"/>
    <w:rPr>
      <w:rFonts w:ascii="Segoe UI" w:hAnsi="Segoe UI" w:cs="Segoe UI" w:hint="default"/>
      <w:sz w:val="18"/>
      <w:szCs w:val="18"/>
    </w:rPr>
  </w:style>
  <w:style w:type="paragraph" w:styleId="Descripcin">
    <w:name w:val="caption"/>
    <w:basedOn w:val="Normal"/>
    <w:next w:val="Normal"/>
    <w:uiPriority w:val="35"/>
    <w:semiHidden/>
    <w:unhideWhenUsed/>
    <w:qFormat/>
    <w:rsid w:val="003F2FBD"/>
    <w:pPr>
      <w:spacing w:after="200" w:line="240" w:lineRule="auto"/>
    </w:pPr>
    <w:rPr>
      <w:i/>
      <w:iCs/>
      <w:color w:val="1F497D" w:themeColor="text2"/>
      <w:sz w:val="18"/>
      <w:szCs w:val="18"/>
    </w:rPr>
  </w:style>
  <w:style w:type="character" w:styleId="Textoennegrita">
    <w:name w:val="Strong"/>
    <w:basedOn w:val="Fuentedeprrafopredeter"/>
    <w:uiPriority w:val="22"/>
    <w:qFormat/>
    <w:rsid w:val="003F2FBD"/>
    <w:rPr>
      <w:b/>
      <w:bCs/>
    </w:rPr>
  </w:style>
  <w:style w:type="character" w:styleId="nfasis">
    <w:name w:val="Emphasis"/>
    <w:basedOn w:val="Fuentedeprrafopredeter"/>
    <w:uiPriority w:val="20"/>
    <w:qFormat/>
    <w:rsid w:val="003F2FBD"/>
    <w:rPr>
      <w:i/>
      <w:iCs/>
    </w:rPr>
  </w:style>
  <w:style w:type="character" w:styleId="nfasissutil">
    <w:name w:val="Subtle Emphasis"/>
    <w:basedOn w:val="Fuentedeprrafopredeter"/>
    <w:uiPriority w:val="19"/>
    <w:qFormat/>
    <w:rsid w:val="003F2FBD"/>
    <w:rPr>
      <w:i/>
      <w:iCs/>
      <w:color w:val="404040" w:themeColor="text1" w:themeTint="BF"/>
    </w:rPr>
  </w:style>
  <w:style w:type="character" w:styleId="nfasisintenso">
    <w:name w:val="Intense Emphasis"/>
    <w:basedOn w:val="Fuentedeprrafopredeter"/>
    <w:uiPriority w:val="21"/>
    <w:qFormat/>
    <w:rsid w:val="003F2FBD"/>
    <w:rPr>
      <w:i/>
      <w:iCs/>
      <w:color w:val="365F91" w:themeColor="accent1" w:themeShade="BF"/>
    </w:rPr>
  </w:style>
  <w:style w:type="character" w:styleId="Referenciasutil">
    <w:name w:val="Subtle Reference"/>
    <w:basedOn w:val="Fuentedeprrafopredeter"/>
    <w:uiPriority w:val="31"/>
    <w:qFormat/>
    <w:rsid w:val="003F2FBD"/>
    <w:rPr>
      <w:smallCaps/>
      <w:color w:val="5A5A5A" w:themeColor="text1" w:themeTint="A5"/>
    </w:rPr>
  </w:style>
  <w:style w:type="character" w:styleId="Referenciaintensa">
    <w:name w:val="Intense Reference"/>
    <w:basedOn w:val="Fuentedeprrafopredeter"/>
    <w:uiPriority w:val="32"/>
    <w:qFormat/>
    <w:rsid w:val="003F2FBD"/>
    <w:rPr>
      <w:b/>
      <w:bCs/>
      <w:smallCaps/>
      <w:color w:val="365F91" w:themeColor="accent1" w:themeShade="BF"/>
      <w:spacing w:val="5"/>
    </w:rPr>
  </w:style>
  <w:style w:type="character" w:styleId="Ttulodellibro">
    <w:name w:val="Book Title"/>
    <w:basedOn w:val="Fuentedeprrafopredeter"/>
    <w:uiPriority w:val="33"/>
    <w:qFormat/>
    <w:rsid w:val="003F2FBD"/>
    <w:rPr>
      <w:b/>
      <w:bCs/>
      <w:i/>
      <w:iCs/>
      <w:spacing w:val="5"/>
    </w:rPr>
  </w:style>
  <w:style w:type="table" w:customStyle="1" w:styleId="a">
    <w:basedOn w:val="TableNormal"/>
    <w:pPr>
      <w:spacing w:line="240" w:lineRule="auto"/>
    </w:pPr>
    <w:tblPr>
      <w:tblStyleRowBandSize w:val="1"/>
      <w:tblStyleColBandSize w:val="1"/>
      <w:tblCellMar>
        <w:left w:w="108" w:type="dxa"/>
        <w:right w:w="108" w:type="dxa"/>
      </w:tblCellMar>
    </w:tblPr>
  </w:style>
  <w:style w:type="table" w:customStyle="1" w:styleId="a0">
    <w:basedOn w:val="TableNormal"/>
    <w:pPr>
      <w:spacing w:line="240" w:lineRule="auto"/>
    </w:pPr>
    <w:tblPr>
      <w:tblStyleRowBandSize w:val="1"/>
      <w:tblStyleColBandSize w:val="1"/>
      <w:tblCellMar>
        <w:left w:w="108" w:type="dxa"/>
        <w:right w:w="108" w:type="dxa"/>
      </w:tblCellMar>
    </w:tblPr>
  </w:style>
  <w:style w:type="table" w:customStyle="1" w:styleId="a1">
    <w:basedOn w:val="TableNormal"/>
    <w:pPr>
      <w:spacing w:line="240" w:lineRule="auto"/>
    </w:pPr>
    <w:tblPr>
      <w:tblStyleRowBandSize w:val="1"/>
      <w:tblStyleColBandSize w:val="1"/>
      <w:tblCellMar>
        <w:left w:w="108" w:type="dxa"/>
        <w:right w:w="108" w:type="dxa"/>
      </w:tblCellMar>
    </w:tblPr>
  </w:style>
  <w:style w:type="character" w:styleId="Mencinsinresolver">
    <w:name w:val="Unresolved Mention"/>
    <w:basedOn w:val="Fuentedeprrafopredeter"/>
    <w:uiPriority w:val="99"/>
    <w:semiHidden/>
    <w:unhideWhenUsed/>
    <w:rsid w:val="00787F32"/>
    <w:rPr>
      <w:color w:val="605E5C"/>
      <w:shd w:val="clear" w:color="auto" w:fill="E1DFDD"/>
    </w:rPr>
  </w:style>
  <w:style w:type="character" w:customStyle="1" w:styleId="object">
    <w:name w:val="object"/>
    <w:basedOn w:val="Fuentedeprrafopredeter"/>
    <w:rsid w:val="00E236B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4497668">
      <w:bodyDiv w:val="1"/>
      <w:marLeft w:val="0"/>
      <w:marRight w:val="0"/>
      <w:marTop w:val="0"/>
      <w:marBottom w:val="0"/>
      <w:divBdr>
        <w:top w:val="none" w:sz="0" w:space="0" w:color="auto"/>
        <w:left w:val="none" w:sz="0" w:space="0" w:color="auto"/>
        <w:bottom w:val="none" w:sz="0" w:space="0" w:color="auto"/>
        <w:right w:val="none" w:sz="0" w:space="0" w:color="auto"/>
      </w:divBdr>
    </w:div>
    <w:div w:id="304435550">
      <w:bodyDiv w:val="1"/>
      <w:marLeft w:val="0"/>
      <w:marRight w:val="0"/>
      <w:marTop w:val="0"/>
      <w:marBottom w:val="0"/>
      <w:divBdr>
        <w:top w:val="none" w:sz="0" w:space="0" w:color="auto"/>
        <w:left w:val="none" w:sz="0" w:space="0" w:color="auto"/>
        <w:bottom w:val="none" w:sz="0" w:space="0" w:color="auto"/>
        <w:right w:val="none" w:sz="0" w:space="0" w:color="auto"/>
      </w:divBdr>
    </w:div>
    <w:div w:id="86206220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archivos.agesic.gub.uy/nextcloud/index.php/s/Qn7mRRbZC7sFeQA"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Arial"/>
        <a:cs typeface="Arial"/>
      </a:majorFont>
      <a:minorFont>
        <a:latin typeface="Cambria"/>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JoO13mWBWXL1huNMHixAxDjTxgw==">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7</Pages>
  <Words>1614</Words>
  <Characters>8882</Characters>
  <Application>Microsoft Office Word</Application>
  <DocSecurity>0</DocSecurity>
  <Lines>74</Lines>
  <Paragraphs>20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Leticia Hernandez</dc:creator>
  <cp:lastModifiedBy>Leticia Hernandez</cp:lastModifiedBy>
  <cp:revision>2</cp:revision>
  <dcterms:created xsi:type="dcterms:W3CDTF">2025-06-09T14:51:00Z</dcterms:created>
  <dcterms:modified xsi:type="dcterms:W3CDTF">2025-06-09T14:51:00Z</dcterms:modified>
</cp:coreProperties>
</file>