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3EC3A" w14:textId="50DF2A0F" w:rsidR="00C11161" w:rsidRPr="00AB7F07" w:rsidRDefault="00E13F10" w:rsidP="00AB7F07">
      <w:pPr>
        <w:rPr>
          <w:rFonts w:cs="Microsoft Sans Serif"/>
          <w:sz w:val="20"/>
        </w:rPr>
      </w:pPr>
      <w:bookmarkStart w:id="0" w:name="_GoBack"/>
      <w:bookmarkEnd w:id="0"/>
      <w:r w:rsidRPr="00AB7F07">
        <w:rPr>
          <w:rFonts w:cs="Microsoft Sans Serif"/>
          <w:sz w:val="20"/>
        </w:rPr>
        <w:t xml:space="preserve">INSTRUCTIVO – </w:t>
      </w:r>
      <w:r w:rsidR="00A956D1">
        <w:rPr>
          <w:rFonts w:cs="Microsoft Sans Serif"/>
          <w:sz w:val="20"/>
        </w:rPr>
        <w:t xml:space="preserve">Matriz de </w:t>
      </w:r>
      <w:r w:rsidR="003001D8">
        <w:rPr>
          <w:rFonts w:cs="Microsoft Sans Serif"/>
          <w:sz w:val="20"/>
        </w:rPr>
        <w:t>Definición de I</w:t>
      </w:r>
      <w:r w:rsidR="00A956D1">
        <w:rPr>
          <w:rFonts w:cs="Microsoft Sans Serif"/>
          <w:sz w:val="20"/>
        </w:rPr>
        <w:t>ndicadores del proyecto</w:t>
      </w:r>
    </w:p>
    <w:p w14:paraId="1841D867" w14:textId="71EA41C3" w:rsidR="00AB7F07" w:rsidRPr="00AB7F07" w:rsidRDefault="00AB7F07" w:rsidP="00AB7F07">
      <w:pPr>
        <w:rPr>
          <w:rFonts w:cs="Microsoft Sans Serif"/>
          <w:i/>
          <w:iCs/>
          <w:color w:val="767171" w:themeColor="background2" w:themeShade="80"/>
          <w:sz w:val="20"/>
        </w:rPr>
      </w:pPr>
      <w:bookmarkStart w:id="1" w:name="_Hlk80782968"/>
      <w:r w:rsidRPr="00AB7F07">
        <w:rPr>
          <w:rFonts w:cs="Microsoft Sans Serif"/>
          <w:color w:val="767171" w:themeColor="background2" w:themeShade="80"/>
          <w:sz w:val="20"/>
        </w:rPr>
        <w:t>(borrar estas páginas introductorias al completar el formulario)</w:t>
      </w:r>
      <w:r w:rsidR="005E1979">
        <w:rPr>
          <w:rFonts w:cs="Microsoft Sans Serif"/>
          <w:color w:val="767171" w:themeColor="background2" w:themeShade="80"/>
          <w:sz w:val="20"/>
        </w:rPr>
        <w:t xml:space="preserve"> - </w:t>
      </w:r>
      <w:r w:rsidRPr="00AB7F07">
        <w:rPr>
          <w:rFonts w:cs="Microsoft Sans Serif"/>
          <w:i/>
          <w:iCs/>
          <w:color w:val="767171" w:themeColor="background2" w:themeShade="80"/>
          <w:sz w:val="20"/>
        </w:rPr>
        <w:t>Por mayor información del uso de esta plantilla, leer la guía de Fundamentos para la Gestión de Proyectos de Transformación Digital, publicada por Agesic.</w:t>
      </w:r>
    </w:p>
    <w:bookmarkEnd w:id="1"/>
    <w:p w14:paraId="45728CD2" w14:textId="77777777" w:rsidR="003001D8" w:rsidRDefault="003001D8" w:rsidP="00A956D1">
      <w:pPr>
        <w:rPr>
          <w:b/>
          <w:bCs/>
          <w:color w:val="0070C0"/>
          <w:sz w:val="20"/>
          <w:szCs w:val="18"/>
        </w:rPr>
      </w:pPr>
    </w:p>
    <w:p w14:paraId="75BD0566" w14:textId="55014E79" w:rsidR="00AB7F07" w:rsidRPr="00A956D1" w:rsidRDefault="00AB7F07" w:rsidP="00A956D1">
      <w:pPr>
        <w:rPr>
          <w:b/>
          <w:bCs/>
          <w:color w:val="0070C0"/>
          <w:sz w:val="20"/>
          <w:szCs w:val="18"/>
        </w:rPr>
      </w:pPr>
      <w:r w:rsidRPr="00A956D1">
        <w:rPr>
          <w:b/>
          <w:bCs/>
          <w:color w:val="0070C0"/>
          <w:sz w:val="20"/>
          <w:szCs w:val="18"/>
        </w:rPr>
        <w:t xml:space="preserve">Propósito de la </w:t>
      </w:r>
      <w:r w:rsidR="003001D8">
        <w:rPr>
          <w:b/>
          <w:bCs/>
          <w:color w:val="0070C0"/>
          <w:sz w:val="20"/>
          <w:szCs w:val="18"/>
        </w:rPr>
        <w:t>matriz de definición de indicadores del proyecto</w:t>
      </w:r>
    </w:p>
    <w:p w14:paraId="2F94D00F" w14:textId="3F8F5983" w:rsidR="00A956D1" w:rsidRP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>Este documento se utiliza para registrar los indicadores que el equipo de proyecto deberá monitorear a lo largo del proyecto. Los indicadores deben contar con la aprobación del patrocinador y de otros interesados que evaluarán el éxito del proyecto durante y al finalizar el mismo.</w:t>
      </w:r>
    </w:p>
    <w:p w14:paraId="6C79319A" w14:textId="7558D54E" w:rsidR="00A956D1" w:rsidRP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>Como se indicó en la guía de Agesic, existen distintos tipos de indicadores, según lo que se desea medir, como por ejemplo: avance del proyecto, calidad de entregables, uso de recursos (presupuesto, horas trabajadas, materiales), impacto, uso o beneficios tras haber finalizado los entregables, entre otros.</w:t>
      </w:r>
    </w:p>
    <w:p w14:paraId="1434CB5F" w14:textId="46C3F709" w:rsidR="00A956D1" w:rsidRP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 xml:space="preserve">Al definir la lista de indicadores tener en cuenta que sean medibles, que los valores esperados sean alcanzables, que sean realmente necesarios para cierto control y además que sean viables desde el punto de vista del costo-beneficio. </w:t>
      </w:r>
    </w:p>
    <w:p w14:paraId="66E8E437" w14:textId="6C6905A7" w:rsid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>Debido a lo que implica medir y controlar indicadores, se recomienda que el número de ellos sea el mínimo necesario.</w:t>
      </w:r>
    </w:p>
    <w:p w14:paraId="56A928FF" w14:textId="77777777" w:rsidR="00A956D1" w:rsidRDefault="00A956D1" w:rsidP="00A956D1">
      <w:pPr>
        <w:rPr>
          <w:color w:val="0070C0"/>
          <w:sz w:val="20"/>
          <w:szCs w:val="18"/>
        </w:rPr>
      </w:pPr>
    </w:p>
    <w:p w14:paraId="06558F80" w14:textId="32969F98" w:rsidR="00A956D1" w:rsidRDefault="00A956D1" w:rsidP="00A956D1">
      <w:pPr>
        <w:rPr>
          <w:color w:val="0070C0"/>
          <w:sz w:val="20"/>
          <w:szCs w:val="18"/>
        </w:rPr>
      </w:pPr>
      <w:r w:rsidRPr="00A956D1">
        <w:rPr>
          <w:b/>
          <w:bCs/>
          <w:color w:val="0070C0"/>
          <w:sz w:val="20"/>
          <w:szCs w:val="18"/>
        </w:rPr>
        <w:t>Elaboración de la matriz de Indicadores</w:t>
      </w:r>
    </w:p>
    <w:p w14:paraId="577565B5" w14:textId="61B708AE" w:rsidR="00A956D1" w:rsidRDefault="00A956D1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A continuación presentamos un ejemplo de posibles datos a definir para un indicador. El equipo de proyecto podrá considerar ajustar esta lista a sus necesidades.</w:t>
      </w:r>
    </w:p>
    <w:p w14:paraId="45D4DFD7" w14:textId="64C31FA9" w:rsidR="00F30C5D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Esta planilla presenta solamente las características de los indicadores. Durante el proyecto, a medida que se van realizando las mediciones, sus valores serán registrados en otras planillas o sistemas de información, y dichos valores se compararán con los valores meta de esta planilla para definir si los resultados son satisfactorios.</w:t>
      </w:r>
    </w:p>
    <w:p w14:paraId="5141DFA5" w14:textId="77777777" w:rsidR="00F30C5D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 xml:space="preserve">Por ejemplo, Supongamos el indicador que se obtiene a partir de una encuesta. Su método de cálculo es el promedio de todas las notas, y el resultado meta que representa una buena nota es un valor de 4,5 sobre 5. Supongamos que además el rango de aceptación es +/- 0,5, con lo cual una nota 4 es igualmente aceptable, al igual que 5. </w:t>
      </w:r>
    </w:p>
    <w:p w14:paraId="413BFF97" w14:textId="77777777" w:rsidR="003001D8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 xml:space="preserve">Durante la ejecución se realizan tres encuestas electrónicas y el indicador de cada una de ellas, que sale de un informe de una aplicación de software, vale respectivamente: 4,7, 3,9 y 4. </w:t>
      </w:r>
    </w:p>
    <w:p w14:paraId="78BC7CEA" w14:textId="115E49CF" w:rsidR="00EF425C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La primera y tercera medición presentan valores aceptable, mientras que la segunda está por fuera del rango de aceptación e implicará un análisis de las causas y de las acciones correctivas y preventivas que se precisará implementar.</w:t>
      </w:r>
    </w:p>
    <w:p w14:paraId="69424DC8" w14:textId="3487685C" w:rsidR="00EF425C" w:rsidRDefault="00EF425C" w:rsidP="00EF425C">
      <w:pPr>
        <w:jc w:val="left"/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Cuando se detecta que el indicador no es efectivo, se buscan las causas (método, personas, recursos, etc.) y posibles soluciones. Estos</w:t>
      </w:r>
      <w:r>
        <w:rPr>
          <w:color w:val="0070C0"/>
          <w:sz w:val="20"/>
          <w:szCs w:val="18"/>
        </w:rPr>
        <w:br/>
        <w:t>cambios se registran en Lecciones Aprendidas</w:t>
      </w:r>
    </w:p>
    <w:p w14:paraId="03699DD7" w14:textId="335E0DC9" w:rsidR="00F30C5D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lastRenderedPageBreak/>
        <w:t>Los datos de la matriz de indicadores podrían ser:</w:t>
      </w:r>
    </w:p>
    <w:tbl>
      <w:tblPr>
        <w:tblW w:w="13036" w:type="dxa"/>
        <w:tblLook w:val="04A0" w:firstRow="1" w:lastRow="0" w:firstColumn="1" w:lastColumn="0" w:noHBand="0" w:noVBand="1"/>
      </w:tblPr>
      <w:tblGrid>
        <w:gridCol w:w="2660"/>
        <w:gridCol w:w="10376"/>
      </w:tblGrid>
      <w:tr w:rsidR="00A956D1" w:rsidRPr="00A956D1" w14:paraId="5F7C21E1" w14:textId="77777777" w:rsidTr="00F30C5D">
        <w:trPr>
          <w:trHeight w:val="531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647838A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Nombre del indicador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08DEAFA" w14:textId="1D5B3E46" w:rsidR="00A956D1" w:rsidRPr="00A956D1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Debe ser claro, entendible,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su nombre debe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explicar qué se quiere medir</w:t>
            </w:r>
          </w:p>
        </w:tc>
      </w:tr>
      <w:tr w:rsidR="00A956D1" w:rsidRPr="00A956D1" w14:paraId="0021B91E" w14:textId="77777777" w:rsidTr="00F30C5D">
        <w:trPr>
          <w:trHeight w:val="695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382CA342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Valor meta del indicador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237FFD36" w14:textId="0BCB4A99" w:rsidR="00A956D1" w:rsidRPr="00A956D1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Indica el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valor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cuantitativo o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característica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cualitativ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que se desea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lograr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para verificar que el evento que se mide está siendo o llegó a ser exitoso</w:t>
            </w:r>
          </w:p>
        </w:tc>
      </w:tr>
      <w:tr w:rsidR="00A956D1" w:rsidRPr="00A956D1" w14:paraId="18498C0B" w14:textId="77777777" w:rsidTr="003001D8">
        <w:trPr>
          <w:trHeight w:val="483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28C765BA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Método de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4966266" w14:textId="21CCDBA3" w:rsidR="00A956D1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Explicita cómo se calculará el valor de cada medición. Puede ser una f</w:t>
            </w:r>
            <w:r w:rsidR="00F30C5D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órmula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, el nombre de un procedimiento o protocolo, o la referencia a un estándar o normativa. </w:t>
            </w:r>
          </w:p>
        </w:tc>
      </w:tr>
      <w:tr w:rsidR="00A956D1" w:rsidRPr="00A956D1" w14:paraId="71938FDE" w14:textId="77777777" w:rsidTr="003001D8">
        <w:trPr>
          <w:trHeight w:val="561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588E432F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Fuente de los datos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64B43CF6" w14:textId="7AFE31D5" w:rsidR="00A956D1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Indica dónde estarán los datos que se midan, para poder ir a buscarlos y analizar el valor. Puede ser un s</w:t>
            </w:r>
            <w:r w:rsidR="00A956D1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istema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informático, documentación impresa o dispositivos de medición como cámaras, aparatos de laboratorios, etc. </w:t>
            </w:r>
          </w:p>
        </w:tc>
      </w:tr>
      <w:tr w:rsidR="00A956D1" w:rsidRPr="00A956D1" w14:paraId="1AA305C7" w14:textId="77777777" w:rsidTr="00F30C5D">
        <w:trPr>
          <w:trHeight w:val="569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5032412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Frecuencia de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248B9A16" w14:textId="1DB0093D" w:rsidR="00A956D1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Define en qué momento se mide (diariamente, cierta fecha, en cierta época) y si es repetitiva, la </w:t>
            </w:r>
            <w:r w:rsidR="00A956D1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cantidad de veces 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 la medición.</w:t>
            </w:r>
          </w:p>
        </w:tc>
      </w:tr>
      <w:tr w:rsidR="00A956D1" w:rsidRPr="00A956D1" w14:paraId="1DC6B6AB" w14:textId="77777777" w:rsidTr="00A956D1"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7B215737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Rango de aceptación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BB299E5" w14:textId="46750F8C" w:rsidR="00A956D1" w:rsidRPr="00A956D1" w:rsidRDefault="00A956D1" w:rsidP="00EF425C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Establece el límite inferior y superior para considerar que el 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valor obtenido de la medición se puede considerar aceptable respecto del valor meta esperado.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Podría definirse varios rangos, generalmente asociados a los colores de un semáforo (verde, amarillo, rojo)</w:t>
            </w:r>
          </w:p>
        </w:tc>
      </w:tr>
      <w:tr w:rsidR="00A956D1" w:rsidRPr="00A956D1" w14:paraId="3B6A1269" w14:textId="77777777" w:rsidTr="00F30C5D">
        <w:trPr>
          <w:trHeight w:val="760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6B5A74BE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Responsable de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83D86D3" w14:textId="7DBC0BAA" w:rsidR="003001D8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3001D8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La persona o 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las </w:t>
            </w:r>
            <w:r w:rsidRPr="003001D8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personas que intervienen en la medición del valor del indicador. Puede ser realizado por alguien del proyecto o de otra área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. Si la medición se realiza fuera del equipo debe también especificarse quién del equipo es responsable de asegurarse que se realice la medición en tiempo y forma.</w:t>
            </w:r>
          </w:p>
        </w:tc>
      </w:tr>
      <w:tr w:rsidR="00A956D1" w:rsidRPr="00A956D1" w14:paraId="1B4875CC" w14:textId="77777777" w:rsidTr="00F30C5D">
        <w:trPr>
          <w:trHeight w:val="714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6F51241A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Recursos necesarios para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16E2F11C" w14:textId="28F7DEAC" w:rsidR="00A956D1" w:rsidRPr="00A956D1" w:rsidRDefault="00EF425C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Aquí se detallan los c</w:t>
            </w:r>
            <w:r w:rsidR="00A956D1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ostos asociados con las mediciones (compra o alquiler equipos, contratación de empresas o consultores, desarrollar o ajustar un software, etc.)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, así como las horas de trabajo y cantidad de empleados de la organización.</w:t>
            </w:r>
          </w:p>
        </w:tc>
      </w:tr>
      <w:tr w:rsidR="00A956D1" w:rsidRPr="00A956D1" w14:paraId="4980515C" w14:textId="77777777" w:rsidTr="00F30C5D">
        <w:trPr>
          <w:trHeight w:val="980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5DBD68B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Riesgos asociados con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1DC27E9F" w14:textId="2ED5070F" w:rsidR="00A956D1" w:rsidRPr="00A956D1" w:rsidRDefault="00EF425C" w:rsidP="00EF425C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Analizar cuáles pueden ser los posibles riesgos de aplicar este indicador. Por ejemplo, la calidad de la información medida, la resistencia a ser medido por parte de los empleados, la posibilidad de no contar con los recursos o la posibilidad de que la información medida no provea información relevante respecto a lo que se precisa.</w:t>
            </w:r>
          </w:p>
        </w:tc>
      </w:tr>
      <w:tr w:rsidR="00A956D1" w:rsidRPr="00A956D1" w14:paraId="3CB2A0F2" w14:textId="77777777" w:rsidTr="00F30C5D">
        <w:trPr>
          <w:trHeight w:val="838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5ABE07B8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Dependencia con otros indicadores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73AFAC1" w14:textId="379593BC" w:rsidR="00A956D1" w:rsidRPr="00A956D1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Eventualmente un indicador puede depender total o parcialmente de valores medidos en otros indicadores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, o este indicador ser necesario en el cálculo de otro indicador.</w:t>
            </w:r>
          </w:p>
        </w:tc>
      </w:tr>
    </w:tbl>
    <w:p w14:paraId="3442CFB4" w14:textId="77777777" w:rsidR="00EF425C" w:rsidRDefault="00EF425C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2F298B78" w14:textId="77777777" w:rsidR="00EF425C" w:rsidRDefault="00EF425C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1099EF68" w14:textId="02270CFA" w:rsidR="00BB7596" w:rsidRPr="00C11161" w:rsidRDefault="003001D8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lastRenderedPageBreak/>
        <w:t>MATRIZ DE DEFINICIÓN DE INDICADORES</w:t>
      </w:r>
    </w:p>
    <w:p w14:paraId="7C822A44" w14:textId="50673310" w:rsidR="00BB7596" w:rsidRDefault="00BB7596" w:rsidP="00BB7596">
      <w:pPr>
        <w:pStyle w:val="Ttulo1"/>
        <w:rPr>
          <w:color w:val="000000" w:themeColor="text1"/>
          <w:sz w:val="28"/>
          <w:szCs w:val="28"/>
        </w:rPr>
      </w:pPr>
      <w:r w:rsidRPr="003B2E49">
        <w:rPr>
          <w:color w:val="000000" w:themeColor="text1"/>
          <w:sz w:val="28"/>
          <w:szCs w:val="28"/>
        </w:rPr>
        <w:t>Nombre del Proyecto</w:t>
      </w:r>
    </w:p>
    <w:p w14:paraId="130AF715" w14:textId="16E41AA9" w:rsidR="007C443A" w:rsidRDefault="007C443A" w:rsidP="007C443A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Fecha de </w:t>
      </w: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versión actual: </w:t>
      </w:r>
    </w:p>
    <w:p w14:paraId="221ECF7F" w14:textId="77777777" w:rsidR="007C443A" w:rsidRPr="007C443A" w:rsidRDefault="007C443A" w:rsidP="007C443A">
      <w:pPr>
        <w:rPr>
          <w:lang w:val="es-MX"/>
        </w:rPr>
      </w:pPr>
    </w:p>
    <w:tbl>
      <w:tblPr>
        <w:tblW w:w="12996" w:type="dxa"/>
        <w:tblLook w:val="04A0" w:firstRow="1" w:lastRow="0" w:firstColumn="1" w:lastColumn="0" w:noHBand="0" w:noVBand="1"/>
      </w:tblPr>
      <w:tblGrid>
        <w:gridCol w:w="1179"/>
        <w:gridCol w:w="948"/>
        <w:gridCol w:w="1368"/>
        <w:gridCol w:w="1045"/>
        <w:gridCol w:w="1355"/>
        <w:gridCol w:w="1186"/>
        <w:gridCol w:w="1386"/>
        <w:gridCol w:w="1657"/>
        <w:gridCol w:w="1475"/>
        <w:gridCol w:w="1397"/>
      </w:tblGrid>
      <w:tr w:rsidR="00EF425C" w:rsidRPr="007C443A" w14:paraId="44B1F7A9" w14:textId="4E236EE8" w:rsidTr="00EF425C"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DE19FFF" w14:textId="194A8C9F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Nombre indicador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3C4012E" w14:textId="35DC2F8E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Valor meta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16E322E" w14:textId="6CC295BC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Método medición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87DAD7" w14:textId="07EB3826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5E3329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Frecuencia / fechas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8178A97" w14:textId="33289C7E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Rango de aceptación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A2C993F" w14:textId="543686EA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Responsable</w:t>
            </w: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 de medición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FFF04A" w14:textId="31CDCB51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Recursos para medición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8026B81" w14:textId="4D2DEDD9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Riesgos asociados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062A295" w14:textId="626562C0" w:rsidR="00EF425C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Dependencia otros indic.</w:t>
            </w:r>
          </w:p>
        </w:tc>
      </w:tr>
      <w:tr w:rsidR="00EF425C" w14:paraId="1756A74D" w14:textId="230401FA" w:rsidTr="00EF425C"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270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B82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14E64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94D6F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C85F3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B810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143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EECB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  <w:p w14:paraId="36AC9ED8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365A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911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458D5C0E" w14:textId="21E7CF57" w:rsidTr="00EF425C">
        <w:trPr>
          <w:trHeight w:val="449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9CEC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A38D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2A6A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92EAE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7A9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BC13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0CE2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0655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559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134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643A9BF4" w14:textId="7E932A84" w:rsidTr="00EF425C">
        <w:trPr>
          <w:trHeight w:val="413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311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DCE0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8CC5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9594D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3C2D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03E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A58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52D5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88CE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F6F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1E1CCC29" w14:textId="2E599363" w:rsidTr="00EF425C">
        <w:trPr>
          <w:trHeight w:val="418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A941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B0A2A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1C84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DD9AF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F2C1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AA56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5F03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9D1A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DCE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0A3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426614C0" w14:textId="412CC43C" w:rsidTr="00EF425C">
        <w:trPr>
          <w:trHeight w:val="552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6FE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2B7E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3F3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FA0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372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FE88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6AB2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BE67D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6754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0CF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</w:tbl>
    <w:p w14:paraId="46051F71" w14:textId="2E3B08D0" w:rsidR="00BB7596" w:rsidRDefault="00BB7596" w:rsidP="00BB7596">
      <w:pPr>
        <w:rPr>
          <w:rFonts w:cs="Microsoft Sans Serif"/>
          <w:sz w:val="20"/>
        </w:rPr>
      </w:pPr>
    </w:p>
    <w:p w14:paraId="63879CB8" w14:textId="72D11556" w:rsidR="00EF425C" w:rsidRDefault="00EF425C" w:rsidP="00BB7596">
      <w:pPr>
        <w:rPr>
          <w:rFonts w:cs="Microsoft Sans Serif"/>
          <w:sz w:val="20"/>
        </w:rPr>
      </w:pPr>
    </w:p>
    <w:p w14:paraId="5FC604C5" w14:textId="77777777" w:rsidR="003001D8" w:rsidRPr="00BB7596" w:rsidRDefault="003001D8" w:rsidP="00BB7596">
      <w:pPr>
        <w:rPr>
          <w:rFonts w:cs="Microsoft Sans Serif"/>
          <w:sz w:val="20"/>
        </w:rPr>
      </w:pPr>
    </w:p>
    <w:sectPr w:rsidR="003001D8" w:rsidRPr="00BB7596" w:rsidSect="00EF425C">
      <w:headerReference w:type="default" r:id="rId7"/>
      <w:footerReference w:type="default" r:id="rId8"/>
      <w:pgSz w:w="15840" w:h="12240" w:orient="landscape"/>
      <w:pgMar w:top="1276" w:right="1417" w:bottom="1041" w:left="1417" w:header="567" w:footer="18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94C25" w14:textId="77777777" w:rsidR="00D00802" w:rsidRDefault="00D00802" w:rsidP="004B351E">
      <w:pPr>
        <w:spacing w:after="0" w:line="240" w:lineRule="auto"/>
      </w:pPr>
      <w:r>
        <w:separator/>
      </w:r>
    </w:p>
  </w:endnote>
  <w:endnote w:type="continuationSeparator" w:id="0">
    <w:p w14:paraId="4C8DFBFD" w14:textId="77777777" w:rsidR="00D00802" w:rsidRDefault="00D00802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07C450D9" w:rsidR="004B351E" w:rsidRDefault="00EF425C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380E00CA">
          <wp:simplePos x="0" y="0"/>
          <wp:positionH relativeFrom="column">
            <wp:posOffset>3005455</wp:posOffset>
          </wp:positionH>
          <wp:positionV relativeFrom="paragraph">
            <wp:posOffset>-425450</wp:posOffset>
          </wp:positionV>
          <wp:extent cx="5213985" cy="1589405"/>
          <wp:effectExtent l="0" t="0" r="571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67"/>
                  <a:stretch/>
                </pic:blipFill>
                <pic:spPr bwMode="auto">
                  <a:xfrm>
                    <a:off x="0" y="0"/>
                    <a:ext cx="521398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7596">
      <w:rPr>
        <w:noProof/>
        <w:lang w:val="es-UY"/>
      </w:rPr>
      <w:drawing>
        <wp:anchor distT="0" distB="0" distL="114300" distR="114300" simplePos="0" relativeHeight="251661312" behindDoc="1" locked="0" layoutInCell="1" allowOverlap="1" wp14:anchorId="6F1EA47C" wp14:editId="1B103A58">
          <wp:simplePos x="0" y="0"/>
          <wp:positionH relativeFrom="column">
            <wp:posOffset>-537845</wp:posOffset>
          </wp:positionH>
          <wp:positionV relativeFrom="paragraph">
            <wp:posOffset>-349250</wp:posOffset>
          </wp:positionV>
          <wp:extent cx="2238375" cy="158940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8"/>
                  <a:stretch/>
                </pic:blipFill>
                <pic:spPr bwMode="auto">
                  <a:xfrm>
                    <a:off x="0" y="0"/>
                    <a:ext cx="223837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A3984" w14:textId="77777777" w:rsidR="00D00802" w:rsidRDefault="00D00802" w:rsidP="004B351E">
      <w:pPr>
        <w:spacing w:after="0" w:line="240" w:lineRule="auto"/>
      </w:pPr>
      <w:r>
        <w:separator/>
      </w:r>
    </w:p>
  </w:footnote>
  <w:footnote w:type="continuationSeparator" w:id="0">
    <w:p w14:paraId="2622E433" w14:textId="77777777" w:rsidR="00D00802" w:rsidRDefault="00D00802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98064" w14:textId="6FE379C4" w:rsidR="00C9025A" w:rsidRPr="00E13F10" w:rsidRDefault="004F4447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  <w:lang w:val="es-UY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7" name="Imagen 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E13F10" w:rsidRPr="00E13F10">
      <w:rPr>
        <w:i/>
        <w:iCs/>
        <w:sz w:val="18"/>
        <w:szCs w:val="18"/>
      </w:rPr>
      <w:fldChar w:fldCharType="begin"/>
    </w:r>
    <w:r w:rsidR="00E13F10" w:rsidRPr="00E13F10">
      <w:rPr>
        <w:i/>
        <w:iCs/>
        <w:sz w:val="18"/>
        <w:szCs w:val="18"/>
      </w:rPr>
      <w:instrText xml:space="preserve"> FILENAME   \* MERGEFORMAT </w:instrText>
    </w:r>
    <w:r w:rsidR="00E13F10" w:rsidRPr="00E13F10">
      <w:rPr>
        <w:i/>
        <w:iCs/>
        <w:sz w:val="18"/>
        <w:szCs w:val="18"/>
      </w:rPr>
      <w:fldChar w:fldCharType="separate"/>
    </w:r>
    <w:r w:rsidR="00A956D1">
      <w:rPr>
        <w:i/>
        <w:iCs/>
        <w:noProof/>
        <w:sz w:val="18"/>
        <w:szCs w:val="18"/>
      </w:rPr>
      <w:t>Plantilla 10_Matriz_definicion_indicadores.docx</w:t>
    </w:r>
    <w:r w:rsidR="00E13F10" w:rsidRPr="00E13F10">
      <w:rPr>
        <w:i/>
        <w:iCs/>
        <w:sz w:val="18"/>
        <w:szCs w:val="18"/>
      </w:rPr>
      <w:fldChar w:fldCharType="end"/>
    </w:r>
  </w:p>
  <w:p w14:paraId="5969F1A5" w14:textId="1A89537A" w:rsidR="003B2E49" w:rsidRPr="00D01FBF" w:rsidRDefault="003B2E49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6"/>
      </w:rPr>
    </w:pPr>
    <w:r w:rsidRPr="003B2E49">
      <w:rPr>
        <w:i/>
        <w:iCs/>
        <w:sz w:val="20"/>
        <w:szCs w:val="18"/>
      </w:rPr>
      <w:tab/>
    </w:r>
    <w:r w:rsidRPr="003B2E49">
      <w:rPr>
        <w:i/>
        <w:iCs/>
        <w:sz w:val="20"/>
        <w:szCs w:val="18"/>
      </w:rPr>
      <w:tab/>
    </w:r>
    <w:r w:rsidRPr="00D01FBF">
      <w:rPr>
        <w:i/>
        <w:iCs/>
        <w:sz w:val="18"/>
        <w:szCs w:val="16"/>
      </w:rPr>
      <w:t xml:space="preserve">Página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PAGE   \* MERGEFORMAT </w:instrText>
    </w:r>
    <w:r w:rsidRPr="00D01FBF">
      <w:rPr>
        <w:i/>
        <w:iCs/>
        <w:sz w:val="18"/>
        <w:szCs w:val="16"/>
      </w:rPr>
      <w:fldChar w:fldCharType="separate"/>
    </w:r>
    <w:r w:rsidR="00AB3ADE">
      <w:rPr>
        <w:i/>
        <w:iCs/>
        <w:noProof/>
        <w:sz w:val="18"/>
        <w:szCs w:val="16"/>
      </w:rPr>
      <w:t>3</w:t>
    </w:r>
    <w:r w:rsidRPr="00D01FBF">
      <w:rPr>
        <w:i/>
        <w:iCs/>
        <w:sz w:val="18"/>
        <w:szCs w:val="16"/>
      </w:rPr>
      <w:fldChar w:fldCharType="end"/>
    </w:r>
    <w:r w:rsidRPr="00D01FBF">
      <w:rPr>
        <w:i/>
        <w:iCs/>
        <w:sz w:val="18"/>
        <w:szCs w:val="16"/>
      </w:rPr>
      <w:t xml:space="preserve"> de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NUMPAGES   \* MERGEFORMAT </w:instrText>
    </w:r>
    <w:r w:rsidRPr="00D01FBF">
      <w:rPr>
        <w:i/>
        <w:iCs/>
        <w:sz w:val="18"/>
        <w:szCs w:val="16"/>
      </w:rPr>
      <w:fldChar w:fldCharType="separate"/>
    </w:r>
    <w:r w:rsidR="00AB3ADE">
      <w:rPr>
        <w:i/>
        <w:iCs/>
        <w:noProof/>
        <w:sz w:val="18"/>
        <w:szCs w:val="16"/>
      </w:rPr>
      <w:t>3</w:t>
    </w:r>
    <w:r w:rsidRPr="00D01FBF">
      <w:rPr>
        <w:i/>
        <w:iCs/>
        <w:sz w:val="18"/>
        <w:szCs w:val="16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50127"/>
    <w:multiLevelType w:val="multilevel"/>
    <w:tmpl w:val="B1D4A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176368F"/>
    <w:multiLevelType w:val="hybridMultilevel"/>
    <w:tmpl w:val="8ADEFD0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080CC2"/>
    <w:rsid w:val="0013090F"/>
    <w:rsid w:val="002451E2"/>
    <w:rsid w:val="00292D26"/>
    <w:rsid w:val="002A7065"/>
    <w:rsid w:val="003001D8"/>
    <w:rsid w:val="003B2E49"/>
    <w:rsid w:val="003E452D"/>
    <w:rsid w:val="0047441C"/>
    <w:rsid w:val="004B351E"/>
    <w:rsid w:val="004F4447"/>
    <w:rsid w:val="00571B84"/>
    <w:rsid w:val="005E1979"/>
    <w:rsid w:val="0072727E"/>
    <w:rsid w:val="007C443A"/>
    <w:rsid w:val="008438B3"/>
    <w:rsid w:val="009A32B3"/>
    <w:rsid w:val="00A27B4B"/>
    <w:rsid w:val="00A956D1"/>
    <w:rsid w:val="00AB3ADE"/>
    <w:rsid w:val="00AB7F07"/>
    <w:rsid w:val="00AD5D89"/>
    <w:rsid w:val="00BB7596"/>
    <w:rsid w:val="00C11161"/>
    <w:rsid w:val="00C9025A"/>
    <w:rsid w:val="00CD7FD2"/>
    <w:rsid w:val="00CF467B"/>
    <w:rsid w:val="00D00802"/>
    <w:rsid w:val="00D01FBF"/>
    <w:rsid w:val="00D50F0E"/>
    <w:rsid w:val="00D701D7"/>
    <w:rsid w:val="00E13F10"/>
    <w:rsid w:val="00ED4439"/>
    <w:rsid w:val="00EF425C"/>
    <w:rsid w:val="00F30C5D"/>
    <w:rsid w:val="00F745BC"/>
    <w:rsid w:val="00FA352A"/>
    <w:rsid w:val="00FC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DANIEL MATO</cp:lastModifiedBy>
  <cp:revision>2</cp:revision>
  <dcterms:created xsi:type="dcterms:W3CDTF">2022-05-10T22:14:00Z</dcterms:created>
  <dcterms:modified xsi:type="dcterms:W3CDTF">2022-05-10T22:14:00Z</dcterms:modified>
</cp:coreProperties>
</file>